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D965" w14:textId="77777777" w:rsidR="00E02DB4" w:rsidRDefault="009E3B0E">
      <w:pPr>
        <w:widowControl/>
        <w:spacing w:line="276" w:lineRule="auto"/>
        <w:rPr>
          <w:rFonts w:ascii="Arial" w:eastAsia="Arial" w:hAnsi="Arial" w:cs="Arial"/>
          <w:b/>
          <w:sz w:val="28"/>
          <w:szCs w:val="28"/>
        </w:rPr>
      </w:pPr>
      <w:r>
        <w:rPr>
          <w:rFonts w:ascii="Arial" w:eastAsia="Arial" w:hAnsi="Arial" w:cs="Arial"/>
          <w:b/>
          <w:sz w:val="28"/>
          <w:szCs w:val="28"/>
        </w:rPr>
        <w:t>RFS 24-77045</w:t>
      </w:r>
    </w:p>
    <w:p w14:paraId="4FF5AF0F" w14:textId="77777777" w:rsidR="00E02DB4" w:rsidRDefault="009E3B0E">
      <w:pPr>
        <w:widowControl/>
        <w:spacing w:line="276" w:lineRule="auto"/>
        <w:rPr>
          <w:rFonts w:ascii="Arial" w:eastAsia="Arial" w:hAnsi="Arial" w:cs="Arial"/>
          <w:b/>
          <w:sz w:val="28"/>
          <w:szCs w:val="28"/>
        </w:rPr>
      </w:pPr>
      <w:r>
        <w:rPr>
          <w:rFonts w:ascii="Arial" w:eastAsia="Arial" w:hAnsi="Arial" w:cs="Arial"/>
          <w:b/>
          <w:sz w:val="28"/>
          <w:szCs w:val="28"/>
        </w:rPr>
        <w:t>Attachment D</w:t>
      </w:r>
    </w:p>
    <w:p w14:paraId="060746B5" w14:textId="77777777" w:rsidR="00E02DB4" w:rsidRDefault="009E3B0E">
      <w:pPr>
        <w:widowControl/>
        <w:spacing w:line="276" w:lineRule="auto"/>
        <w:rPr>
          <w:rFonts w:ascii="Arial" w:eastAsia="Arial" w:hAnsi="Arial" w:cs="Arial"/>
          <w:b/>
        </w:rPr>
      </w:pPr>
      <w:r>
        <w:rPr>
          <w:rFonts w:ascii="Arial" w:eastAsia="Arial" w:hAnsi="Arial" w:cs="Arial"/>
          <w:b/>
          <w:sz w:val="28"/>
          <w:szCs w:val="28"/>
        </w:rPr>
        <w:t>Technical Proposal Response Template</w:t>
      </w:r>
    </w:p>
    <w:p w14:paraId="672A6659" w14:textId="77777777" w:rsidR="00E02DB4" w:rsidRDefault="00E02DB4">
      <w:pPr>
        <w:rPr>
          <w:rFonts w:ascii="Arial" w:eastAsia="Arial" w:hAnsi="Arial" w:cs="Arial"/>
          <w:b/>
          <w:color w:val="000000"/>
        </w:rPr>
      </w:pPr>
    </w:p>
    <w:p w14:paraId="09C18A2C" w14:textId="77777777" w:rsidR="00E02DB4" w:rsidRDefault="009E3B0E">
      <w:pPr>
        <w:rPr>
          <w:rFonts w:ascii="Arial" w:eastAsia="Arial" w:hAnsi="Arial" w:cs="Arial"/>
          <w:b/>
          <w:sz w:val="22"/>
          <w:szCs w:val="22"/>
        </w:rPr>
      </w:pPr>
      <w:r>
        <w:rPr>
          <w:rFonts w:ascii="Arial" w:eastAsia="Arial" w:hAnsi="Arial" w:cs="Arial"/>
          <w:b/>
          <w:color w:val="000000"/>
          <w:sz w:val="22"/>
          <w:szCs w:val="22"/>
        </w:rPr>
        <w:t xml:space="preserve">Instructions:  </w:t>
      </w:r>
    </w:p>
    <w:p w14:paraId="36515A1C" w14:textId="293CEE47" w:rsidR="00E02DB4" w:rsidRDefault="57537FF1">
      <w:pPr>
        <w:rPr>
          <w:rFonts w:ascii="Arial" w:eastAsia="Arial" w:hAnsi="Arial" w:cs="Arial"/>
          <w:sz w:val="22"/>
          <w:szCs w:val="22"/>
        </w:rPr>
      </w:pPr>
      <w:r w:rsidRPr="47C4CE70">
        <w:rPr>
          <w:rFonts w:ascii="Arial" w:eastAsia="Arial" w:hAnsi="Arial" w:cs="Arial"/>
          <w:sz w:val="22"/>
          <w:szCs w:val="22"/>
        </w:rPr>
        <w:t>Respondents shall use this template Attachment D as part of their Technical Proposals. Respondents must also complete E, F, and G as part of their Technical Proposals. Please note, Attachment J is referenced in Attachment D.  Attachment J is not a response template - a Respondent’s acceptance or feedback of this attachment is provided in Attachment D.</w:t>
      </w:r>
    </w:p>
    <w:p w14:paraId="0A37501D" w14:textId="77777777" w:rsidR="00E02DB4" w:rsidRDefault="00E02DB4">
      <w:pPr>
        <w:rPr>
          <w:rFonts w:ascii="Arial" w:eastAsia="Arial" w:hAnsi="Arial" w:cs="Arial"/>
          <w:sz w:val="22"/>
          <w:szCs w:val="22"/>
        </w:rPr>
      </w:pPr>
    </w:p>
    <w:p w14:paraId="5D0A6284" w14:textId="77777777" w:rsidR="00E02DB4" w:rsidRDefault="009E3B0E">
      <w:pPr>
        <w:rPr>
          <w:rFonts w:ascii="Arial" w:eastAsia="Arial" w:hAnsi="Arial" w:cs="Arial"/>
          <w:sz w:val="22"/>
          <w:szCs w:val="22"/>
        </w:rPr>
      </w:pPr>
      <w:r>
        <w:rPr>
          <w:rFonts w:ascii="Arial" w:eastAsia="Arial" w:hAnsi="Arial" w:cs="Arial"/>
          <w:sz w:val="22"/>
          <w:szCs w:val="22"/>
        </w:rPr>
        <w:t xml:space="preserve">In their Technical Proposals, Respondents shall explain how they propose to perform the work, specifically answering the question prompts in the template below.  </w:t>
      </w:r>
    </w:p>
    <w:p w14:paraId="5DAB6C7B" w14:textId="77777777" w:rsidR="00E02DB4" w:rsidRDefault="00E02DB4">
      <w:pPr>
        <w:rPr>
          <w:rFonts w:ascii="Arial" w:eastAsia="Arial" w:hAnsi="Arial" w:cs="Arial"/>
          <w:sz w:val="22"/>
          <w:szCs w:val="22"/>
        </w:rPr>
      </w:pPr>
    </w:p>
    <w:p w14:paraId="4AD5B05D" w14:textId="77777777" w:rsidR="00E02DB4" w:rsidRDefault="009E3B0E">
      <w:pPr>
        <w:rPr>
          <w:rFonts w:ascii="Arial" w:eastAsia="Arial" w:hAnsi="Arial" w:cs="Arial"/>
          <w:sz w:val="22"/>
          <w:szCs w:val="22"/>
        </w:rPr>
      </w:pPr>
      <w:r>
        <w:rPr>
          <w:rFonts w:ascii="Arial" w:eastAsia="Arial" w:hAnsi="Arial" w:cs="Arial"/>
          <w:sz w:val="22"/>
          <w:szCs w:val="22"/>
        </w:rPr>
        <w:t>Respondents should insert their text in the provided boxes which appear below the question/prompts. Respondents may reference attachments or exhibits not included in the boxes provided for the responses, so long as those materials are clearly referenced in the boxes in the template. The boxes may be expanded to fit a response.</w:t>
      </w:r>
    </w:p>
    <w:p w14:paraId="02EB378F" w14:textId="77777777" w:rsidR="00E02DB4" w:rsidRDefault="00E02DB4">
      <w:pPr>
        <w:rPr>
          <w:rFonts w:ascii="Arial" w:eastAsia="Arial" w:hAnsi="Arial" w:cs="Arial"/>
          <w:sz w:val="22"/>
          <w:szCs w:val="22"/>
        </w:rPr>
      </w:pPr>
    </w:p>
    <w:p w14:paraId="60373640" w14:textId="77777777" w:rsidR="00E02DB4" w:rsidRDefault="009E3B0E">
      <w:pPr>
        <w:rPr>
          <w:rFonts w:ascii="Arial" w:eastAsia="Arial" w:hAnsi="Arial" w:cs="Arial"/>
          <w:sz w:val="22"/>
          <w:szCs w:val="22"/>
        </w:rPr>
      </w:pPr>
      <w:r>
        <w:rPr>
          <w:rFonts w:ascii="Arial" w:eastAsia="Arial" w:hAnsi="Arial" w:cs="Arial"/>
          <w:sz w:val="22"/>
          <w:szCs w:val="22"/>
        </w:rPr>
        <w:t>Respondents are strongly encouraged to submit inventive proposals for addressing the Program’s goals that go beyond the minimum requirements set forth in this RFS.</w:t>
      </w:r>
    </w:p>
    <w:p w14:paraId="6A05A809" w14:textId="77777777" w:rsidR="00E02DB4" w:rsidRDefault="00E02DB4">
      <w:pPr>
        <w:rPr>
          <w:rFonts w:ascii="Arial" w:eastAsia="Arial" w:hAnsi="Arial" w:cs="Arial"/>
          <w:b/>
          <w:color w:val="000000"/>
          <w:sz w:val="22"/>
          <w:szCs w:val="22"/>
        </w:rPr>
      </w:pPr>
    </w:p>
    <w:p w14:paraId="3301981D" w14:textId="77777777" w:rsidR="00E02DB4" w:rsidRDefault="009E3B0E">
      <w:pPr>
        <w:pBdr>
          <w:top w:val="nil"/>
          <w:left w:val="nil"/>
          <w:bottom w:val="nil"/>
          <w:right w:val="nil"/>
          <w:between w:val="nil"/>
        </w:pBdr>
        <w:rPr>
          <w:rFonts w:ascii="Arial" w:eastAsia="Arial" w:hAnsi="Arial" w:cs="Arial"/>
          <w:color w:val="000000"/>
          <w:sz w:val="22"/>
          <w:szCs w:val="22"/>
        </w:rPr>
      </w:pPr>
      <w:r>
        <w:rPr>
          <w:rFonts w:ascii="Arial" w:eastAsia="Arial" w:hAnsi="Arial" w:cs="Arial"/>
          <w:b/>
          <w:sz w:val="22"/>
          <w:szCs w:val="22"/>
        </w:rPr>
        <w:t>Section 1. General Information</w:t>
      </w:r>
    </w:p>
    <w:p w14:paraId="5A39BBE3" w14:textId="77777777" w:rsidR="00E02DB4" w:rsidRDefault="00E02DB4">
      <w:pPr>
        <w:widowControl/>
        <w:tabs>
          <w:tab w:val="left" w:pos="360"/>
        </w:tabs>
        <w:jc w:val="both"/>
        <w:rPr>
          <w:rFonts w:ascii="Arial" w:eastAsia="Arial" w:hAnsi="Arial" w:cs="Arial"/>
          <w:sz w:val="22"/>
          <w:szCs w:val="22"/>
        </w:rPr>
      </w:pPr>
    </w:p>
    <w:p w14:paraId="3DE690FC" w14:textId="77777777" w:rsidR="00E02DB4" w:rsidRDefault="009E3B0E">
      <w:pPr>
        <w:widowControl/>
        <w:numPr>
          <w:ilvl w:val="3"/>
          <w:numId w:val="1"/>
        </w:numPr>
        <w:rPr>
          <w:rFonts w:ascii="Arial" w:eastAsia="Arial" w:hAnsi="Arial" w:cs="Arial"/>
          <w:sz w:val="22"/>
          <w:szCs w:val="22"/>
        </w:rPr>
      </w:pPr>
      <w:r>
        <w:rPr>
          <w:rFonts w:ascii="Arial" w:eastAsia="Arial" w:hAnsi="Arial" w:cs="Arial"/>
          <w:sz w:val="22"/>
          <w:szCs w:val="22"/>
        </w:rPr>
        <w:t xml:space="preserve">In 2,000 words or less, describe why your organization should be selected as part of the Demonstration. </w:t>
      </w:r>
    </w:p>
    <w:p w14:paraId="41C8F396" w14:textId="77777777" w:rsidR="00E02DB4" w:rsidRDefault="00E02DB4">
      <w:pPr>
        <w:widowControl/>
        <w:rPr>
          <w:rFonts w:ascii="Arial" w:eastAsia="Arial" w:hAnsi="Arial" w:cs="Arial"/>
          <w:b/>
          <w:sz w:val="22"/>
          <w:szCs w:val="22"/>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72A3D3EC" w14:textId="77777777" w:rsidTr="651F2720">
        <w:tc>
          <w:tcPr>
            <w:tcW w:w="8856" w:type="dxa"/>
            <w:shd w:val="clear" w:color="auto" w:fill="FFFF99"/>
          </w:tcPr>
          <w:p w14:paraId="5534FD77" w14:textId="77777777" w:rsidR="006B096E" w:rsidRDefault="006B096E" w:rsidP="00D834B5">
            <w:pPr>
              <w:rPr>
                <w:rFonts w:ascii="Arial" w:eastAsia="Garamond" w:hAnsi="Arial" w:cs="Arial"/>
                <w:sz w:val="22"/>
                <w:szCs w:val="22"/>
              </w:rPr>
            </w:pPr>
          </w:p>
          <w:p w14:paraId="41F162FF" w14:textId="3F26F941" w:rsidR="00D834B5" w:rsidRPr="00772640" w:rsidRDefault="00D834B5" w:rsidP="00D834B5">
            <w:pPr>
              <w:rPr>
                <w:rFonts w:ascii="Arial" w:eastAsia="Garamond" w:hAnsi="Arial" w:cs="Arial"/>
                <w:sz w:val="22"/>
                <w:szCs w:val="22"/>
              </w:rPr>
            </w:pPr>
            <w:r w:rsidRPr="00675A13">
              <w:rPr>
                <w:rFonts w:ascii="Arial" w:eastAsia="Garamond" w:hAnsi="Arial" w:cs="Arial"/>
                <w:sz w:val="22"/>
                <w:szCs w:val="22"/>
              </w:rPr>
              <w:t xml:space="preserve">Radiant Health, located in Marion, Indiana, </w:t>
            </w:r>
            <w:r>
              <w:rPr>
                <w:rFonts w:ascii="Arial" w:eastAsia="Garamond" w:hAnsi="Arial" w:cs="Arial"/>
                <w:sz w:val="22"/>
                <w:szCs w:val="22"/>
              </w:rPr>
              <w:t>is</w:t>
            </w:r>
            <w:r w:rsidRPr="00675A13">
              <w:rPr>
                <w:rFonts w:ascii="Arial" w:eastAsia="Garamond" w:hAnsi="Arial" w:cs="Arial"/>
                <w:sz w:val="22"/>
                <w:szCs w:val="22"/>
              </w:rPr>
              <w:t xml:space="preserve"> an exceptional ca</w:t>
            </w:r>
            <w:r>
              <w:rPr>
                <w:rFonts w:ascii="Arial" w:eastAsia="Garamond" w:hAnsi="Arial" w:cs="Arial"/>
                <w:sz w:val="22"/>
                <w:szCs w:val="22"/>
              </w:rPr>
              <w:t>ndidate</w:t>
            </w:r>
            <w:r w:rsidRPr="00675A13">
              <w:rPr>
                <w:rFonts w:ascii="Arial" w:eastAsia="Garamond" w:hAnsi="Arial" w:cs="Arial"/>
                <w:sz w:val="22"/>
                <w:szCs w:val="22"/>
              </w:rPr>
              <w:t xml:space="preserve"> for inclusion in the CCBHC Demonstration. </w:t>
            </w:r>
            <w:r w:rsidRPr="00F82D44">
              <w:rPr>
                <w:rFonts w:ascii="Arial" w:eastAsiaTheme="minorHAnsi" w:hAnsi="Arial" w:cs="Arial"/>
                <w:kern w:val="2"/>
                <w:sz w:val="22"/>
                <w:szCs w:val="22"/>
                <w:lang w:eastAsia="en-US"/>
                <w14:ligatures w14:val="standardContextual"/>
              </w:rPr>
              <w:t xml:space="preserve">With a proven track record of success, a wide array of services, and a dedicated approach to innovation and inclusivity, </w:t>
            </w:r>
            <w:r w:rsidR="001D7F8F">
              <w:rPr>
                <w:rFonts w:ascii="Arial" w:eastAsiaTheme="minorHAnsi" w:hAnsi="Arial" w:cs="Arial"/>
                <w:kern w:val="2"/>
                <w:sz w:val="22"/>
                <w:szCs w:val="22"/>
                <w:lang w:eastAsia="en-US"/>
                <w14:ligatures w14:val="standardContextual"/>
              </w:rPr>
              <w:t>Radiant Health</w:t>
            </w:r>
            <w:r w:rsidRPr="00F82D44">
              <w:rPr>
                <w:rFonts w:ascii="Arial" w:eastAsiaTheme="minorHAnsi" w:hAnsi="Arial" w:cs="Arial"/>
                <w:kern w:val="2"/>
                <w:sz w:val="22"/>
                <w:szCs w:val="22"/>
                <w:lang w:eastAsia="en-US"/>
                <w14:ligatures w14:val="standardContextual"/>
              </w:rPr>
              <w:t xml:space="preserve"> is well-equipped to contribute significantly to this initiative.</w:t>
            </w:r>
          </w:p>
          <w:p w14:paraId="3195B089" w14:textId="77777777" w:rsidR="00D834B5" w:rsidRPr="003D0297" w:rsidRDefault="00D834B5" w:rsidP="00D834B5">
            <w:pPr>
              <w:rPr>
                <w:rFonts w:ascii="Arial" w:eastAsia="Arial" w:hAnsi="Arial" w:cs="Arial"/>
                <w:bCs/>
                <w:sz w:val="22"/>
                <w:szCs w:val="22"/>
              </w:rPr>
            </w:pPr>
          </w:p>
          <w:p w14:paraId="56A25162" w14:textId="30930D46" w:rsidR="00D834B5" w:rsidRDefault="00D834B5" w:rsidP="651F2720">
            <w:pPr>
              <w:rPr>
                <w:rFonts w:ascii="Arial" w:eastAsia="Arial" w:hAnsi="Arial" w:cs="Arial"/>
                <w:sz w:val="22"/>
                <w:szCs w:val="22"/>
              </w:rPr>
            </w:pPr>
            <w:r w:rsidRPr="651F2720">
              <w:rPr>
                <w:rFonts w:ascii="Arial" w:eastAsia="Arial" w:hAnsi="Arial" w:cs="Arial"/>
                <w:sz w:val="22"/>
                <w:szCs w:val="22"/>
              </w:rPr>
              <w:t xml:space="preserve">Radiant Health has developed a strategic plan centered around four core narratives: culture, clients, collaboration, and community. These narratives serve as the guiding principles for </w:t>
            </w:r>
            <w:r w:rsidR="00CF47A2" w:rsidRPr="651F2720">
              <w:rPr>
                <w:rFonts w:ascii="Arial" w:eastAsia="Arial" w:hAnsi="Arial" w:cs="Arial"/>
                <w:sz w:val="22"/>
                <w:szCs w:val="22"/>
              </w:rPr>
              <w:t>the</w:t>
            </w:r>
            <w:r w:rsidRPr="651F2720">
              <w:rPr>
                <w:rFonts w:ascii="Arial" w:eastAsia="Arial" w:hAnsi="Arial" w:cs="Arial"/>
                <w:sz w:val="22"/>
                <w:szCs w:val="22"/>
              </w:rPr>
              <w:t xml:space="preserve"> </w:t>
            </w:r>
            <w:r w:rsidR="00CF47A2" w:rsidRPr="651F2720">
              <w:rPr>
                <w:rFonts w:ascii="Arial" w:eastAsia="Arial" w:hAnsi="Arial" w:cs="Arial"/>
                <w:sz w:val="22"/>
                <w:szCs w:val="22"/>
              </w:rPr>
              <w:t>center’s</w:t>
            </w:r>
            <w:r w:rsidRPr="651F2720">
              <w:rPr>
                <w:rFonts w:ascii="Arial" w:eastAsia="Arial" w:hAnsi="Arial" w:cs="Arial"/>
                <w:sz w:val="22"/>
                <w:szCs w:val="22"/>
              </w:rPr>
              <w:t xml:space="preserve"> mission to become a trusted partner in the pursuit of well-being within </w:t>
            </w:r>
            <w:r w:rsidR="00562CB1" w:rsidRPr="651F2720">
              <w:rPr>
                <w:rFonts w:ascii="Arial" w:eastAsia="Arial" w:hAnsi="Arial" w:cs="Arial"/>
                <w:sz w:val="22"/>
                <w:szCs w:val="22"/>
              </w:rPr>
              <w:t xml:space="preserve">its </w:t>
            </w:r>
            <w:r w:rsidRPr="651F2720">
              <w:rPr>
                <w:rFonts w:ascii="Arial" w:eastAsia="Arial" w:hAnsi="Arial" w:cs="Arial"/>
                <w:sz w:val="22"/>
                <w:szCs w:val="22"/>
              </w:rPr>
              <w:t xml:space="preserve">communities. In the context of the CCBHC demonstration program, Radiant is not only committed to delivering services aligned with the nine required pillars of a CCBHC but is equally dedicated to integrating these narratives to foster the expansion and development of </w:t>
            </w:r>
            <w:r w:rsidR="00527C5D">
              <w:rPr>
                <w:rFonts w:ascii="Arial" w:eastAsia="Arial" w:hAnsi="Arial" w:cs="Arial"/>
                <w:sz w:val="22"/>
                <w:szCs w:val="22"/>
              </w:rPr>
              <w:t>the center</w:t>
            </w:r>
            <w:r w:rsidRPr="651F2720">
              <w:rPr>
                <w:rFonts w:ascii="Arial" w:eastAsia="Arial" w:hAnsi="Arial" w:cs="Arial"/>
                <w:sz w:val="22"/>
                <w:szCs w:val="22"/>
              </w:rPr>
              <w:t xml:space="preserve"> within the framework of the demonstration program. The result is a </w:t>
            </w:r>
            <w:r w:rsidR="3A6E5A4D" w:rsidRPr="651F2720">
              <w:rPr>
                <w:rFonts w:ascii="Arial" w:eastAsia="Arial" w:hAnsi="Arial" w:cs="Arial"/>
                <w:sz w:val="22"/>
                <w:szCs w:val="22"/>
              </w:rPr>
              <w:t>center</w:t>
            </w:r>
            <w:r w:rsidRPr="651F2720">
              <w:rPr>
                <w:rFonts w:ascii="Arial" w:eastAsia="Arial" w:hAnsi="Arial" w:cs="Arial"/>
                <w:sz w:val="22"/>
                <w:szCs w:val="22"/>
              </w:rPr>
              <w:t xml:space="preserve"> that embodies openness, connectedness and empowerment for its staff, partners with clients to provide safe, inclusive, and personalized services, engages in internal and external collaboration to accelerate well-being, and nurtures relationships with diverse partners to advocate for community well-being, all while meeting the behavioral health needs of its communities in a safe, effective, and efficient manner.</w:t>
            </w:r>
          </w:p>
          <w:p w14:paraId="2C18FFBC" w14:textId="77777777" w:rsidR="00D834B5" w:rsidRDefault="00D834B5" w:rsidP="00D834B5">
            <w:pPr>
              <w:rPr>
                <w:rFonts w:ascii="Arial" w:eastAsia="Arial" w:hAnsi="Arial" w:cs="Arial"/>
                <w:bCs/>
                <w:sz w:val="22"/>
                <w:szCs w:val="22"/>
              </w:rPr>
            </w:pPr>
          </w:p>
          <w:p w14:paraId="56178EAF" w14:textId="14642181" w:rsidR="00D834B5" w:rsidRDefault="00D834B5" w:rsidP="00D834B5">
            <w:pPr>
              <w:rPr>
                <w:rFonts w:ascii="Arial" w:eastAsia="Arial" w:hAnsi="Arial" w:cs="Arial"/>
                <w:bCs/>
                <w:sz w:val="22"/>
                <w:szCs w:val="22"/>
              </w:rPr>
            </w:pPr>
            <w:r>
              <w:rPr>
                <w:rFonts w:ascii="Arial" w:eastAsia="Arial" w:hAnsi="Arial" w:cs="Arial"/>
                <w:bCs/>
                <w:sz w:val="22"/>
                <w:szCs w:val="22"/>
              </w:rPr>
              <w:t xml:space="preserve">To demonstrate </w:t>
            </w:r>
            <w:proofErr w:type="spellStart"/>
            <w:r w:rsidR="000A084C">
              <w:rPr>
                <w:rFonts w:ascii="Arial" w:eastAsia="Arial" w:hAnsi="Arial" w:cs="Arial"/>
                <w:bCs/>
                <w:sz w:val="22"/>
                <w:szCs w:val="22"/>
              </w:rPr>
              <w:t>Radiant’s</w:t>
            </w:r>
            <w:proofErr w:type="spellEnd"/>
            <w:r>
              <w:rPr>
                <w:rFonts w:ascii="Arial" w:eastAsia="Arial" w:hAnsi="Arial" w:cs="Arial"/>
                <w:bCs/>
                <w:sz w:val="22"/>
                <w:szCs w:val="22"/>
              </w:rPr>
              <w:t xml:space="preserve"> alignment with the CCBHC model, a</w:t>
            </w:r>
            <w:r w:rsidR="006F361E">
              <w:rPr>
                <w:rFonts w:ascii="Arial" w:eastAsia="Arial" w:hAnsi="Arial" w:cs="Arial"/>
                <w:bCs/>
                <w:sz w:val="22"/>
                <w:szCs w:val="22"/>
              </w:rPr>
              <w:t xml:space="preserve">n </w:t>
            </w:r>
            <w:r>
              <w:rPr>
                <w:rFonts w:ascii="Arial" w:eastAsia="Arial" w:hAnsi="Arial" w:cs="Arial"/>
                <w:bCs/>
                <w:sz w:val="22"/>
                <w:szCs w:val="22"/>
              </w:rPr>
              <w:t>overview of how</w:t>
            </w:r>
            <w:r w:rsidR="008B2803">
              <w:rPr>
                <w:rFonts w:ascii="Arial" w:eastAsia="Arial" w:hAnsi="Arial" w:cs="Arial"/>
                <w:bCs/>
                <w:sz w:val="22"/>
                <w:szCs w:val="22"/>
              </w:rPr>
              <w:t xml:space="preserve"> </w:t>
            </w:r>
            <w:proofErr w:type="spellStart"/>
            <w:r w:rsidR="008B2803">
              <w:rPr>
                <w:rFonts w:ascii="Arial" w:eastAsia="Arial" w:hAnsi="Arial" w:cs="Arial"/>
                <w:bCs/>
                <w:sz w:val="22"/>
                <w:szCs w:val="22"/>
              </w:rPr>
              <w:t>Radiant’s</w:t>
            </w:r>
            <w:proofErr w:type="spellEnd"/>
            <w:r>
              <w:rPr>
                <w:rFonts w:ascii="Arial" w:eastAsia="Arial" w:hAnsi="Arial" w:cs="Arial"/>
                <w:bCs/>
                <w:sz w:val="22"/>
                <w:szCs w:val="22"/>
              </w:rPr>
              <w:t xml:space="preserve"> current services align with the nine pillars required as a CCBHC</w:t>
            </w:r>
            <w:r w:rsidR="008B2803">
              <w:rPr>
                <w:rFonts w:ascii="Arial" w:eastAsia="Arial" w:hAnsi="Arial" w:cs="Arial"/>
                <w:bCs/>
                <w:sz w:val="22"/>
                <w:szCs w:val="22"/>
              </w:rPr>
              <w:t xml:space="preserve"> are as follows:</w:t>
            </w:r>
          </w:p>
          <w:p w14:paraId="191A8903" w14:textId="77777777" w:rsidR="00CB0D68" w:rsidRDefault="00CB0D68" w:rsidP="00D834B5">
            <w:pPr>
              <w:rPr>
                <w:rFonts w:ascii="Arial" w:eastAsia="Arial" w:hAnsi="Arial" w:cs="Arial"/>
                <w:bCs/>
                <w:sz w:val="22"/>
                <w:szCs w:val="22"/>
              </w:rPr>
            </w:pPr>
          </w:p>
          <w:p w14:paraId="374C2CF3" w14:textId="77777777" w:rsidR="00D834B5" w:rsidRDefault="00D834B5" w:rsidP="00D834B5">
            <w:pPr>
              <w:rPr>
                <w:rFonts w:ascii="Arial" w:eastAsia="Arial" w:hAnsi="Arial" w:cs="Arial"/>
                <w:b/>
                <w:sz w:val="22"/>
                <w:szCs w:val="22"/>
              </w:rPr>
            </w:pPr>
            <w:r w:rsidRPr="00DB35ED">
              <w:rPr>
                <w:rFonts w:ascii="Arial" w:eastAsia="Arial" w:hAnsi="Arial" w:cs="Arial"/>
                <w:b/>
                <w:sz w:val="22"/>
                <w:szCs w:val="22"/>
              </w:rPr>
              <w:lastRenderedPageBreak/>
              <w:t>Crisis Services</w:t>
            </w:r>
            <w:r>
              <w:rPr>
                <w:rFonts w:ascii="Arial" w:eastAsia="Arial" w:hAnsi="Arial" w:cs="Arial"/>
                <w:b/>
                <w:sz w:val="22"/>
                <w:szCs w:val="22"/>
              </w:rPr>
              <w:t>:</w:t>
            </w:r>
          </w:p>
          <w:p w14:paraId="006549B6" w14:textId="46E6366C" w:rsidR="00D834B5" w:rsidRDefault="00D834B5" w:rsidP="00D834B5">
            <w:pPr>
              <w:rPr>
                <w:rFonts w:ascii="Arial" w:eastAsia="Arial" w:hAnsi="Arial" w:cs="Arial"/>
                <w:bCs/>
                <w:sz w:val="22"/>
                <w:szCs w:val="22"/>
              </w:rPr>
            </w:pPr>
            <w:r>
              <w:rPr>
                <w:rFonts w:ascii="Arial" w:eastAsia="Arial" w:hAnsi="Arial" w:cs="Arial"/>
                <w:bCs/>
                <w:sz w:val="22"/>
                <w:szCs w:val="22"/>
              </w:rPr>
              <w:t xml:space="preserve">Radiant Health’s services align with the Crisis Services pillar through various programs, ensuring immediate support and intervention for individuals in acute mental health crises: </w:t>
            </w:r>
          </w:p>
          <w:p w14:paraId="48C98004" w14:textId="77777777" w:rsidR="00D834B5" w:rsidRDefault="00D834B5" w:rsidP="00D834B5">
            <w:pPr>
              <w:rPr>
                <w:rFonts w:ascii="Arial" w:eastAsia="Arial" w:hAnsi="Arial" w:cs="Arial"/>
                <w:bCs/>
                <w:sz w:val="22"/>
                <w:szCs w:val="22"/>
              </w:rPr>
            </w:pPr>
          </w:p>
          <w:p w14:paraId="7540FC6F" w14:textId="6B84DFDA" w:rsidR="00D834B5" w:rsidRDefault="00D834B5" w:rsidP="00D834B5">
            <w:pPr>
              <w:rPr>
                <w:rFonts w:ascii="Arial" w:eastAsia="Arial" w:hAnsi="Arial" w:cs="Arial"/>
                <w:b/>
                <w:color w:val="FF0000"/>
                <w:sz w:val="22"/>
                <w:szCs w:val="22"/>
              </w:rPr>
            </w:pPr>
            <w:r>
              <w:rPr>
                <w:rFonts w:ascii="Arial" w:eastAsia="Arial" w:hAnsi="Arial" w:cs="Arial"/>
                <w:bCs/>
                <w:sz w:val="22"/>
                <w:szCs w:val="22"/>
              </w:rPr>
              <w:t xml:space="preserve">Crisis Receiving and Stabilization Services: Crisis Stabilization services provide targeted case management for individuals experiencing acute mental health crises, offering immediate support and intervention to stabilize their condition. </w:t>
            </w:r>
            <w:proofErr w:type="spellStart"/>
            <w:r w:rsidR="00A62713">
              <w:rPr>
                <w:rFonts w:ascii="Arial" w:eastAsia="Arial" w:hAnsi="Arial" w:cs="Arial"/>
                <w:bCs/>
                <w:sz w:val="22"/>
                <w:szCs w:val="22"/>
              </w:rPr>
              <w:t>Radiant’s</w:t>
            </w:r>
            <w:proofErr w:type="spellEnd"/>
            <w:r>
              <w:rPr>
                <w:rFonts w:ascii="Arial" w:eastAsia="Arial" w:hAnsi="Arial" w:cs="Arial"/>
                <w:bCs/>
                <w:sz w:val="22"/>
                <w:szCs w:val="22"/>
              </w:rPr>
              <w:t xml:space="preserve"> C</w:t>
            </w:r>
            <w:r w:rsidR="00F10919">
              <w:rPr>
                <w:rFonts w:ascii="Arial" w:eastAsia="Arial" w:hAnsi="Arial" w:cs="Arial"/>
                <w:bCs/>
                <w:sz w:val="22"/>
                <w:szCs w:val="22"/>
              </w:rPr>
              <w:t xml:space="preserve">SU </w:t>
            </w:r>
            <w:r>
              <w:rPr>
                <w:rFonts w:ascii="Arial" w:eastAsia="Arial" w:hAnsi="Arial" w:cs="Arial"/>
                <w:bCs/>
                <w:sz w:val="22"/>
                <w:szCs w:val="22"/>
              </w:rPr>
              <w:t>was launched on October 15</w:t>
            </w:r>
            <w:r w:rsidRPr="00D97835">
              <w:rPr>
                <w:rFonts w:ascii="Arial" w:eastAsia="Arial" w:hAnsi="Arial" w:cs="Arial"/>
                <w:bCs/>
                <w:sz w:val="22"/>
                <w:szCs w:val="22"/>
                <w:vertAlign w:val="superscript"/>
              </w:rPr>
              <w:t>th</w:t>
            </w:r>
            <w:r w:rsidR="001D5BFF">
              <w:rPr>
                <w:rFonts w:ascii="Arial" w:eastAsia="Arial" w:hAnsi="Arial" w:cs="Arial"/>
                <w:bCs/>
                <w:sz w:val="22"/>
                <w:szCs w:val="22"/>
              </w:rPr>
              <w:t xml:space="preserve"> and </w:t>
            </w:r>
            <w:r w:rsidR="00ED1B90">
              <w:rPr>
                <w:rFonts w:ascii="Arial" w:eastAsia="Arial" w:hAnsi="Arial" w:cs="Arial"/>
                <w:bCs/>
                <w:sz w:val="22"/>
                <w:szCs w:val="22"/>
              </w:rPr>
              <w:t xml:space="preserve">to date has served </w:t>
            </w:r>
            <w:r w:rsidR="00546320">
              <w:rPr>
                <w:rFonts w:ascii="Arial" w:eastAsia="Arial" w:hAnsi="Arial" w:cs="Arial"/>
                <w:bCs/>
                <w:sz w:val="22"/>
                <w:szCs w:val="22"/>
              </w:rPr>
              <w:t xml:space="preserve">4 </w:t>
            </w:r>
            <w:r w:rsidR="00763605">
              <w:rPr>
                <w:rFonts w:ascii="Arial" w:eastAsia="Arial" w:hAnsi="Arial" w:cs="Arial"/>
                <w:bCs/>
                <w:sz w:val="22"/>
                <w:szCs w:val="22"/>
              </w:rPr>
              <w:t>clients.</w:t>
            </w:r>
          </w:p>
          <w:p w14:paraId="59211486" w14:textId="77777777" w:rsidR="00D834B5" w:rsidRDefault="00D834B5" w:rsidP="00D834B5">
            <w:pPr>
              <w:rPr>
                <w:rFonts w:ascii="Arial" w:eastAsia="Arial" w:hAnsi="Arial" w:cs="Arial"/>
                <w:b/>
                <w:color w:val="FF0000"/>
                <w:sz w:val="22"/>
                <w:szCs w:val="22"/>
              </w:rPr>
            </w:pPr>
          </w:p>
          <w:p w14:paraId="651D4F97" w14:textId="3CD04645" w:rsidR="00D834B5" w:rsidRPr="00FE5DBB" w:rsidRDefault="00D834B5" w:rsidP="00D834B5">
            <w:pPr>
              <w:rPr>
                <w:rFonts w:ascii="Arial" w:eastAsia="Arial" w:hAnsi="Arial" w:cs="Arial"/>
                <w:b/>
                <w:color w:val="FF0000"/>
                <w:sz w:val="22"/>
                <w:szCs w:val="22"/>
              </w:rPr>
            </w:pPr>
            <w:r>
              <w:rPr>
                <w:rFonts w:ascii="Arial" w:eastAsia="Arial" w:hAnsi="Arial" w:cs="Arial"/>
                <w:bCs/>
                <w:sz w:val="22"/>
                <w:szCs w:val="22"/>
              </w:rPr>
              <w:t>Mobile Crisis Team: The M</w:t>
            </w:r>
            <w:r w:rsidR="00B84159">
              <w:rPr>
                <w:rFonts w:ascii="Arial" w:eastAsia="Arial" w:hAnsi="Arial" w:cs="Arial"/>
                <w:bCs/>
                <w:sz w:val="22"/>
                <w:szCs w:val="22"/>
              </w:rPr>
              <w:t>CT</w:t>
            </w:r>
            <w:r>
              <w:rPr>
                <w:rFonts w:ascii="Arial" w:eastAsia="Arial" w:hAnsi="Arial" w:cs="Arial"/>
                <w:bCs/>
                <w:sz w:val="22"/>
                <w:szCs w:val="22"/>
              </w:rPr>
              <w:t xml:space="preserve"> deliver</w:t>
            </w:r>
            <w:r w:rsidR="00A62713">
              <w:rPr>
                <w:rFonts w:ascii="Arial" w:eastAsia="Arial" w:hAnsi="Arial" w:cs="Arial"/>
                <w:bCs/>
                <w:sz w:val="22"/>
                <w:szCs w:val="22"/>
              </w:rPr>
              <w:t>s</w:t>
            </w:r>
            <w:r>
              <w:rPr>
                <w:rFonts w:ascii="Arial" w:eastAsia="Arial" w:hAnsi="Arial" w:cs="Arial"/>
                <w:bCs/>
                <w:sz w:val="22"/>
                <w:szCs w:val="22"/>
              </w:rPr>
              <w:t xml:space="preserve"> on-the-ground assistance to individuals facing mental health emergencies. This rapid response team ensures immediate intervention and assessment, helping individuals navigate their crisis effectively.</w:t>
            </w:r>
            <w:r w:rsidR="004B3C0D">
              <w:rPr>
                <w:rFonts w:ascii="Arial" w:eastAsia="Arial" w:hAnsi="Arial" w:cs="Arial"/>
                <w:bCs/>
                <w:sz w:val="22"/>
                <w:szCs w:val="22"/>
              </w:rPr>
              <w:t xml:space="preserve"> </w:t>
            </w:r>
            <w:r w:rsidR="004B3C0D" w:rsidRPr="004B3C0D">
              <w:rPr>
                <w:rFonts w:ascii="Arial" w:eastAsia="Arial" w:hAnsi="Arial" w:cs="Arial"/>
                <w:bCs/>
                <w:sz w:val="22"/>
                <w:szCs w:val="22"/>
              </w:rPr>
              <w:t xml:space="preserve">Radiant recently </w:t>
            </w:r>
            <w:r w:rsidR="004B3C0D">
              <w:rPr>
                <w:rFonts w:ascii="Arial" w:eastAsia="Arial" w:hAnsi="Arial" w:cs="Arial"/>
                <w:bCs/>
                <w:sz w:val="22"/>
                <w:szCs w:val="22"/>
              </w:rPr>
              <w:t>received</w:t>
            </w:r>
            <w:r w:rsidR="004B3C0D" w:rsidRPr="004B3C0D">
              <w:rPr>
                <w:rFonts w:ascii="Arial" w:eastAsia="Arial" w:hAnsi="Arial" w:cs="Arial"/>
                <w:bCs/>
                <w:sz w:val="22"/>
                <w:szCs w:val="22"/>
              </w:rPr>
              <w:t xml:space="preserve"> </w:t>
            </w:r>
            <w:r w:rsidR="004B3C0D">
              <w:rPr>
                <w:rFonts w:ascii="Arial" w:eastAsia="Arial" w:hAnsi="Arial" w:cs="Arial"/>
                <w:bCs/>
                <w:sz w:val="22"/>
                <w:szCs w:val="22"/>
              </w:rPr>
              <w:t>its</w:t>
            </w:r>
            <w:r w:rsidR="004B3C0D" w:rsidRPr="004B3C0D">
              <w:rPr>
                <w:rFonts w:ascii="Arial" w:eastAsia="Arial" w:hAnsi="Arial" w:cs="Arial"/>
                <w:bCs/>
                <w:sz w:val="22"/>
                <w:szCs w:val="22"/>
              </w:rPr>
              <w:t xml:space="preserve"> mobile crisis designation, and the 24</w:t>
            </w:r>
            <w:r w:rsidR="00546320">
              <w:rPr>
                <w:rFonts w:ascii="Arial" w:eastAsia="Arial" w:hAnsi="Arial" w:cs="Arial"/>
                <w:bCs/>
                <w:sz w:val="22"/>
                <w:szCs w:val="22"/>
              </w:rPr>
              <w:t>/7</w:t>
            </w:r>
            <w:r w:rsidR="004B3C0D" w:rsidRPr="004B3C0D">
              <w:rPr>
                <w:rFonts w:ascii="Arial" w:eastAsia="Arial" w:hAnsi="Arial" w:cs="Arial"/>
                <w:bCs/>
                <w:sz w:val="22"/>
                <w:szCs w:val="22"/>
              </w:rPr>
              <w:t xml:space="preserve"> mobile crisis team </w:t>
            </w:r>
            <w:r w:rsidR="009D58AE">
              <w:rPr>
                <w:rFonts w:ascii="Arial" w:eastAsia="Arial" w:hAnsi="Arial" w:cs="Arial"/>
                <w:bCs/>
                <w:sz w:val="22"/>
                <w:szCs w:val="22"/>
              </w:rPr>
              <w:t xml:space="preserve">began </w:t>
            </w:r>
            <w:r w:rsidR="004B3C0D" w:rsidRPr="004B3C0D">
              <w:rPr>
                <w:rFonts w:ascii="Arial" w:eastAsia="Arial" w:hAnsi="Arial" w:cs="Arial"/>
                <w:bCs/>
                <w:sz w:val="22"/>
                <w:szCs w:val="22"/>
              </w:rPr>
              <w:t xml:space="preserve">operations on October 15th, coinciding with the launch of the </w:t>
            </w:r>
            <w:r w:rsidR="009D58AE">
              <w:rPr>
                <w:rFonts w:ascii="Arial" w:eastAsia="Arial" w:hAnsi="Arial" w:cs="Arial"/>
                <w:bCs/>
                <w:sz w:val="22"/>
                <w:szCs w:val="22"/>
              </w:rPr>
              <w:t>CSU</w:t>
            </w:r>
            <w:r w:rsidR="004B3C0D" w:rsidRPr="004B3C0D">
              <w:rPr>
                <w:rFonts w:ascii="Arial" w:eastAsia="Arial" w:hAnsi="Arial" w:cs="Arial"/>
                <w:bCs/>
                <w:sz w:val="22"/>
                <w:szCs w:val="22"/>
              </w:rPr>
              <w:t xml:space="preserve">. Within this brief period, the mobile crisis team has successfully responded to </w:t>
            </w:r>
            <w:r w:rsidR="00546320">
              <w:rPr>
                <w:rFonts w:ascii="Arial" w:eastAsia="Arial" w:hAnsi="Arial" w:cs="Arial"/>
                <w:bCs/>
                <w:sz w:val="22"/>
                <w:szCs w:val="22"/>
              </w:rPr>
              <w:t>20</w:t>
            </w:r>
            <w:r w:rsidR="004B3C0D" w:rsidRPr="004B3C0D">
              <w:rPr>
                <w:rFonts w:ascii="Arial" w:eastAsia="Arial" w:hAnsi="Arial" w:cs="Arial"/>
                <w:bCs/>
                <w:sz w:val="22"/>
                <w:szCs w:val="22"/>
              </w:rPr>
              <w:t xml:space="preserve"> calls.</w:t>
            </w:r>
          </w:p>
          <w:p w14:paraId="308337D0" w14:textId="77777777" w:rsidR="00D834B5" w:rsidRDefault="00D834B5" w:rsidP="00D834B5">
            <w:pPr>
              <w:rPr>
                <w:rFonts w:ascii="Arial" w:eastAsia="Arial" w:hAnsi="Arial" w:cs="Arial"/>
                <w:bCs/>
                <w:sz w:val="22"/>
                <w:szCs w:val="22"/>
              </w:rPr>
            </w:pPr>
          </w:p>
          <w:p w14:paraId="3500E5E1" w14:textId="17A74C85" w:rsidR="00D834B5" w:rsidRDefault="00D834B5" w:rsidP="00D834B5">
            <w:pPr>
              <w:rPr>
                <w:rFonts w:ascii="Arial" w:eastAsia="Arial" w:hAnsi="Arial" w:cs="Arial"/>
                <w:bCs/>
                <w:sz w:val="22"/>
                <w:szCs w:val="22"/>
              </w:rPr>
            </w:pPr>
            <w:r>
              <w:rPr>
                <w:rFonts w:ascii="Arial" w:eastAsia="Arial" w:hAnsi="Arial" w:cs="Arial"/>
                <w:bCs/>
                <w:sz w:val="22"/>
                <w:szCs w:val="22"/>
              </w:rPr>
              <w:t xml:space="preserve">Hands of Hope Services: </w:t>
            </w:r>
            <w:r w:rsidRPr="00BD2D0E">
              <w:rPr>
                <w:rFonts w:ascii="Arial" w:eastAsia="Arial" w:hAnsi="Arial" w:cs="Arial"/>
                <w:bCs/>
                <w:sz w:val="22"/>
                <w:szCs w:val="22"/>
              </w:rPr>
              <w:t xml:space="preserve">Hands of Hope offers critical crisis services, particularly through the Domestic Violence (DV) helpline. </w:t>
            </w:r>
            <w:r>
              <w:rPr>
                <w:rFonts w:ascii="Arial" w:eastAsia="Arial" w:hAnsi="Arial" w:cs="Arial"/>
                <w:bCs/>
                <w:sz w:val="22"/>
                <w:szCs w:val="22"/>
              </w:rPr>
              <w:t>During the 2023 fiscal year, the DV helpline answered 750 calls and served a total of 254 new clients.</w:t>
            </w:r>
            <w:r w:rsidRPr="00BD2D0E">
              <w:rPr>
                <w:rFonts w:ascii="Arial" w:eastAsia="Arial" w:hAnsi="Arial" w:cs="Arial"/>
                <w:bCs/>
                <w:sz w:val="22"/>
                <w:szCs w:val="22"/>
              </w:rPr>
              <w:t xml:space="preserve"> This helpline provides immediate assistance </w:t>
            </w:r>
            <w:r>
              <w:rPr>
                <w:rFonts w:ascii="Arial" w:eastAsia="Arial" w:hAnsi="Arial" w:cs="Arial"/>
                <w:bCs/>
                <w:sz w:val="22"/>
                <w:szCs w:val="22"/>
              </w:rPr>
              <w:t xml:space="preserve">via a mobile response team </w:t>
            </w:r>
            <w:r w:rsidRPr="00BD2D0E">
              <w:rPr>
                <w:rFonts w:ascii="Arial" w:eastAsia="Arial" w:hAnsi="Arial" w:cs="Arial"/>
                <w:bCs/>
                <w:sz w:val="22"/>
                <w:szCs w:val="22"/>
              </w:rPr>
              <w:t xml:space="preserve">to </w:t>
            </w:r>
            <w:r w:rsidR="00A25E30">
              <w:rPr>
                <w:rFonts w:ascii="Arial" w:eastAsia="Arial" w:hAnsi="Arial" w:cs="Arial"/>
                <w:bCs/>
                <w:sz w:val="22"/>
                <w:szCs w:val="22"/>
              </w:rPr>
              <w:t>victims</w:t>
            </w:r>
            <w:r w:rsidR="00AE3FEA">
              <w:rPr>
                <w:rFonts w:ascii="Arial" w:eastAsia="Arial" w:hAnsi="Arial" w:cs="Arial"/>
                <w:bCs/>
                <w:sz w:val="22"/>
                <w:szCs w:val="22"/>
              </w:rPr>
              <w:t xml:space="preserve">. </w:t>
            </w:r>
            <w:r>
              <w:rPr>
                <w:rFonts w:ascii="Arial" w:eastAsia="Arial" w:hAnsi="Arial" w:cs="Arial"/>
                <w:bCs/>
                <w:sz w:val="22"/>
                <w:szCs w:val="22"/>
              </w:rPr>
              <w:t>This team works closely with the Crisis Stabilization and Receiving Services Mobile Crisis Team to assess clients who may be victims of domestic violence, sexual assault, stalking and/or human trafficking.</w:t>
            </w:r>
          </w:p>
          <w:p w14:paraId="40E0CDE8" w14:textId="5127BA60" w:rsidR="00D834B5" w:rsidRDefault="00D834B5" w:rsidP="00D834B5">
            <w:pPr>
              <w:rPr>
                <w:rFonts w:ascii="Arial" w:eastAsia="Arial" w:hAnsi="Arial" w:cs="Arial"/>
                <w:b/>
                <w:color w:val="FF0000"/>
                <w:sz w:val="22"/>
                <w:szCs w:val="22"/>
              </w:rPr>
            </w:pPr>
          </w:p>
          <w:p w14:paraId="0B48230A" w14:textId="47699D98" w:rsidR="00D834B5" w:rsidRDefault="00D834B5" w:rsidP="00D834B5">
            <w:pPr>
              <w:rPr>
                <w:rFonts w:ascii="Arial" w:eastAsia="Arial" w:hAnsi="Arial" w:cs="Arial"/>
                <w:b/>
                <w:bCs/>
                <w:color w:val="FF0000"/>
                <w:sz w:val="22"/>
                <w:szCs w:val="22"/>
              </w:rPr>
            </w:pPr>
            <w:r>
              <w:rPr>
                <w:rFonts w:ascii="Arial" w:eastAsia="Arial" w:hAnsi="Arial" w:cs="Arial"/>
                <w:bCs/>
                <w:sz w:val="22"/>
                <w:szCs w:val="22"/>
              </w:rPr>
              <w:t xml:space="preserve">Same Day Access Services: Radiant Health offers same-day access, ensuring individuals in crisis can quickly connect with professionals, receive assessments, and access </w:t>
            </w:r>
            <w:r w:rsidR="00BE1736">
              <w:rPr>
                <w:rFonts w:ascii="Arial" w:eastAsia="Arial" w:hAnsi="Arial" w:cs="Arial"/>
                <w:bCs/>
                <w:sz w:val="22"/>
                <w:szCs w:val="22"/>
              </w:rPr>
              <w:t>care</w:t>
            </w:r>
            <w:r w:rsidR="00F7006A">
              <w:rPr>
                <w:rFonts w:ascii="Arial" w:eastAsia="Arial" w:hAnsi="Arial" w:cs="Arial"/>
                <w:bCs/>
                <w:sz w:val="22"/>
                <w:szCs w:val="22"/>
              </w:rPr>
              <w:t>.</w:t>
            </w:r>
            <w:r>
              <w:rPr>
                <w:rFonts w:ascii="Arial" w:eastAsia="Arial" w:hAnsi="Arial" w:cs="Arial"/>
                <w:bCs/>
                <w:sz w:val="22"/>
                <w:szCs w:val="22"/>
              </w:rPr>
              <w:t xml:space="preserve"> Since its implementation in March of 2023</w:t>
            </w:r>
            <w:r w:rsidR="00A85741">
              <w:rPr>
                <w:rFonts w:ascii="Arial" w:eastAsia="Arial" w:hAnsi="Arial" w:cs="Arial"/>
                <w:bCs/>
                <w:sz w:val="22"/>
                <w:szCs w:val="22"/>
              </w:rPr>
              <w:t xml:space="preserve"> at </w:t>
            </w:r>
            <w:proofErr w:type="spellStart"/>
            <w:r w:rsidR="00A85741">
              <w:rPr>
                <w:rFonts w:ascii="Arial" w:eastAsia="Arial" w:hAnsi="Arial" w:cs="Arial"/>
                <w:bCs/>
                <w:sz w:val="22"/>
                <w:szCs w:val="22"/>
              </w:rPr>
              <w:t>Radiant’s</w:t>
            </w:r>
            <w:proofErr w:type="spellEnd"/>
            <w:r w:rsidR="00A85741">
              <w:rPr>
                <w:rFonts w:ascii="Arial" w:eastAsia="Arial" w:hAnsi="Arial" w:cs="Arial"/>
                <w:bCs/>
                <w:sz w:val="22"/>
                <w:szCs w:val="22"/>
              </w:rPr>
              <w:t xml:space="preserve"> North location</w:t>
            </w:r>
            <w:r w:rsidR="009A4A19">
              <w:rPr>
                <w:rFonts w:ascii="Arial" w:eastAsia="Arial" w:hAnsi="Arial" w:cs="Arial"/>
                <w:bCs/>
                <w:sz w:val="22"/>
                <w:szCs w:val="22"/>
              </w:rPr>
              <w:t xml:space="preserve"> and subsequent launch</w:t>
            </w:r>
            <w:r w:rsidR="006A2C12">
              <w:rPr>
                <w:rFonts w:ascii="Arial" w:eastAsia="Arial" w:hAnsi="Arial" w:cs="Arial"/>
                <w:bCs/>
                <w:sz w:val="22"/>
                <w:szCs w:val="22"/>
              </w:rPr>
              <w:t>es</w:t>
            </w:r>
            <w:r w:rsidR="009A4A19">
              <w:rPr>
                <w:rFonts w:ascii="Arial" w:eastAsia="Arial" w:hAnsi="Arial" w:cs="Arial"/>
                <w:bCs/>
                <w:sz w:val="22"/>
                <w:szCs w:val="22"/>
              </w:rPr>
              <w:t xml:space="preserve"> at its South</w:t>
            </w:r>
            <w:r w:rsidR="006A2C12">
              <w:rPr>
                <w:rFonts w:ascii="Arial" w:eastAsia="Arial" w:hAnsi="Arial" w:cs="Arial"/>
                <w:bCs/>
                <w:sz w:val="22"/>
                <w:szCs w:val="22"/>
              </w:rPr>
              <w:t xml:space="preserve"> and Downtown</w:t>
            </w:r>
            <w:r w:rsidR="009A4A19">
              <w:rPr>
                <w:rFonts w:ascii="Arial" w:eastAsia="Arial" w:hAnsi="Arial" w:cs="Arial"/>
                <w:bCs/>
                <w:sz w:val="22"/>
                <w:szCs w:val="22"/>
              </w:rPr>
              <w:t xml:space="preserve"> location</w:t>
            </w:r>
            <w:r w:rsidR="006A2C12">
              <w:rPr>
                <w:rFonts w:ascii="Arial" w:eastAsia="Arial" w:hAnsi="Arial" w:cs="Arial"/>
                <w:bCs/>
                <w:sz w:val="22"/>
                <w:szCs w:val="22"/>
              </w:rPr>
              <w:t>s</w:t>
            </w:r>
            <w:r w:rsidR="009A4A19">
              <w:rPr>
                <w:rFonts w:ascii="Arial" w:eastAsia="Arial" w:hAnsi="Arial" w:cs="Arial"/>
                <w:bCs/>
                <w:sz w:val="22"/>
                <w:szCs w:val="22"/>
              </w:rPr>
              <w:t xml:space="preserve"> in June </w:t>
            </w:r>
            <w:r w:rsidR="004E77D5">
              <w:rPr>
                <w:rFonts w:ascii="Arial" w:eastAsia="Arial" w:hAnsi="Arial" w:cs="Arial"/>
                <w:bCs/>
                <w:sz w:val="22"/>
                <w:szCs w:val="22"/>
              </w:rPr>
              <w:t>and November</w:t>
            </w:r>
            <w:r w:rsidR="009A4A19">
              <w:rPr>
                <w:rFonts w:ascii="Arial" w:eastAsia="Arial" w:hAnsi="Arial" w:cs="Arial"/>
                <w:bCs/>
                <w:sz w:val="22"/>
                <w:szCs w:val="22"/>
              </w:rPr>
              <w:t xml:space="preserve"> 2023</w:t>
            </w:r>
            <w:r w:rsidR="00A85741">
              <w:rPr>
                <w:rFonts w:ascii="Arial" w:eastAsia="Arial" w:hAnsi="Arial" w:cs="Arial"/>
                <w:bCs/>
                <w:sz w:val="22"/>
                <w:szCs w:val="22"/>
              </w:rPr>
              <w:t>,</w:t>
            </w:r>
            <w:r>
              <w:rPr>
                <w:rFonts w:ascii="Arial" w:eastAsia="Arial" w:hAnsi="Arial" w:cs="Arial"/>
                <w:bCs/>
                <w:sz w:val="22"/>
                <w:szCs w:val="22"/>
              </w:rPr>
              <w:t xml:space="preserve"> </w:t>
            </w:r>
            <w:r w:rsidR="004E77D5">
              <w:rPr>
                <w:rFonts w:ascii="Arial" w:eastAsia="Arial" w:hAnsi="Arial" w:cs="Arial"/>
                <w:bCs/>
                <w:sz w:val="22"/>
                <w:szCs w:val="22"/>
              </w:rPr>
              <w:t xml:space="preserve">respectively, </w:t>
            </w:r>
            <w:r>
              <w:rPr>
                <w:rFonts w:ascii="Arial" w:eastAsia="Arial" w:hAnsi="Arial" w:cs="Arial"/>
                <w:bCs/>
                <w:sz w:val="22"/>
                <w:szCs w:val="22"/>
              </w:rPr>
              <w:t>t</w:t>
            </w:r>
            <w:r w:rsidRPr="00FF0843">
              <w:rPr>
                <w:rFonts w:ascii="Arial" w:eastAsia="Arial" w:hAnsi="Arial" w:cs="Arial"/>
                <w:bCs/>
                <w:sz w:val="22"/>
                <w:szCs w:val="22"/>
              </w:rPr>
              <w:t>he waiting period for clients to secure an initial appointment with a provider has been reduced drastically, plummeting from 45 days to 2 ½ hours. This substantial improvement has led to a surge in clients served.</w:t>
            </w:r>
            <w:r w:rsidR="006277D1" w:rsidRPr="006277D1">
              <w:rPr>
                <w:rFonts w:ascii="Arial" w:eastAsia="Arial" w:hAnsi="Arial" w:cs="Arial"/>
                <w:bCs/>
                <w:sz w:val="22"/>
                <w:szCs w:val="22"/>
              </w:rPr>
              <w:t xml:space="preserve"> During this </w:t>
            </w:r>
            <w:r w:rsidR="006277D1">
              <w:rPr>
                <w:rFonts w:ascii="Arial" w:eastAsia="Arial" w:hAnsi="Arial" w:cs="Arial"/>
                <w:bCs/>
                <w:sz w:val="22"/>
                <w:szCs w:val="22"/>
              </w:rPr>
              <w:t xml:space="preserve">brief </w:t>
            </w:r>
            <w:r w:rsidR="006277D1" w:rsidRPr="006277D1">
              <w:rPr>
                <w:rFonts w:ascii="Arial" w:eastAsia="Arial" w:hAnsi="Arial" w:cs="Arial"/>
                <w:bCs/>
                <w:sz w:val="22"/>
                <w:szCs w:val="22"/>
              </w:rPr>
              <w:t xml:space="preserve">period, a total of 865 unduplicated clients have received same-day access services. </w:t>
            </w:r>
            <w:r w:rsidR="005B22B0">
              <w:rPr>
                <w:rFonts w:ascii="Arial" w:eastAsia="Arial" w:hAnsi="Arial" w:cs="Arial"/>
                <w:bCs/>
                <w:sz w:val="22"/>
                <w:szCs w:val="22"/>
              </w:rPr>
              <w:t xml:space="preserve">Despite the absence of a dedicated funding source, Radiant continues to </w:t>
            </w:r>
            <w:r w:rsidR="004F7649">
              <w:rPr>
                <w:rFonts w:ascii="Arial" w:eastAsia="Arial" w:hAnsi="Arial" w:cs="Arial"/>
                <w:bCs/>
                <w:sz w:val="22"/>
                <w:szCs w:val="22"/>
              </w:rPr>
              <w:t>deliver same</w:t>
            </w:r>
            <w:r w:rsidR="00890390">
              <w:rPr>
                <w:rFonts w:ascii="Arial" w:eastAsia="Arial" w:hAnsi="Arial" w:cs="Arial"/>
                <w:bCs/>
                <w:sz w:val="22"/>
                <w:szCs w:val="22"/>
              </w:rPr>
              <w:t>-</w:t>
            </w:r>
            <w:r w:rsidR="004F7649">
              <w:rPr>
                <w:rFonts w:ascii="Arial" w:eastAsia="Arial" w:hAnsi="Arial" w:cs="Arial"/>
                <w:bCs/>
                <w:sz w:val="22"/>
                <w:szCs w:val="22"/>
              </w:rPr>
              <w:t xml:space="preserve">day </w:t>
            </w:r>
            <w:r w:rsidR="00890390">
              <w:rPr>
                <w:rFonts w:ascii="Arial" w:eastAsia="Arial" w:hAnsi="Arial" w:cs="Arial"/>
                <w:bCs/>
                <w:sz w:val="22"/>
                <w:szCs w:val="22"/>
              </w:rPr>
              <w:t xml:space="preserve">access </w:t>
            </w:r>
            <w:r w:rsidR="004F7649">
              <w:rPr>
                <w:rFonts w:ascii="Arial" w:eastAsia="Arial" w:hAnsi="Arial" w:cs="Arial"/>
                <w:bCs/>
                <w:sz w:val="22"/>
                <w:szCs w:val="22"/>
              </w:rPr>
              <w:t>services, recognizing the importance of promptly serving</w:t>
            </w:r>
            <w:r w:rsidR="00765937">
              <w:rPr>
                <w:rFonts w:ascii="Arial" w:eastAsia="Arial" w:hAnsi="Arial" w:cs="Arial"/>
                <w:bCs/>
                <w:sz w:val="22"/>
                <w:szCs w:val="22"/>
              </w:rPr>
              <w:t xml:space="preserve"> </w:t>
            </w:r>
            <w:r w:rsidR="004F7649">
              <w:rPr>
                <w:rFonts w:ascii="Arial" w:eastAsia="Arial" w:hAnsi="Arial" w:cs="Arial"/>
                <w:bCs/>
                <w:sz w:val="22"/>
                <w:szCs w:val="22"/>
              </w:rPr>
              <w:t>clients’ needs.</w:t>
            </w:r>
            <w:r w:rsidR="001D09F2">
              <w:rPr>
                <w:rFonts w:ascii="Arial" w:eastAsia="Arial" w:hAnsi="Arial" w:cs="Arial"/>
                <w:b/>
                <w:color w:val="FF0000"/>
                <w:sz w:val="22"/>
                <w:szCs w:val="22"/>
              </w:rPr>
              <w:t xml:space="preserve"> </w:t>
            </w:r>
          </w:p>
          <w:p w14:paraId="32E83BA6" w14:textId="77777777" w:rsidR="003312EB" w:rsidRDefault="003312EB" w:rsidP="00D834B5">
            <w:pPr>
              <w:rPr>
                <w:rFonts w:ascii="Arial" w:eastAsia="Arial" w:hAnsi="Arial" w:cs="Arial"/>
                <w:b/>
                <w:bCs/>
                <w:color w:val="FF0000"/>
                <w:sz w:val="22"/>
                <w:szCs w:val="22"/>
              </w:rPr>
            </w:pPr>
          </w:p>
          <w:p w14:paraId="7F686338" w14:textId="6D99D511" w:rsidR="003312EB" w:rsidRPr="00D33B9F" w:rsidRDefault="00D33B9F" w:rsidP="00D834B5">
            <w:pPr>
              <w:rPr>
                <w:rFonts w:ascii="Arial" w:eastAsia="Arial" w:hAnsi="Arial" w:cs="Arial"/>
                <w:sz w:val="22"/>
                <w:szCs w:val="22"/>
              </w:rPr>
            </w:pPr>
            <w:r>
              <w:rPr>
                <w:rFonts w:ascii="Arial" w:eastAsia="Arial" w:hAnsi="Arial" w:cs="Arial"/>
                <w:sz w:val="22"/>
                <w:szCs w:val="22"/>
              </w:rPr>
              <w:t xml:space="preserve">Early Diversion Program: Radiant Health </w:t>
            </w:r>
            <w:r w:rsidR="00814FBF">
              <w:rPr>
                <w:rFonts w:ascii="Arial" w:eastAsia="Arial" w:hAnsi="Arial" w:cs="Arial"/>
                <w:sz w:val="22"/>
                <w:szCs w:val="22"/>
              </w:rPr>
              <w:t xml:space="preserve">was </w:t>
            </w:r>
            <w:r w:rsidR="004B5633">
              <w:rPr>
                <w:rFonts w:ascii="Arial" w:eastAsia="Arial" w:hAnsi="Arial" w:cs="Arial"/>
                <w:sz w:val="22"/>
                <w:szCs w:val="22"/>
              </w:rPr>
              <w:t>recently awarded</w:t>
            </w:r>
            <w:r>
              <w:rPr>
                <w:rFonts w:ascii="Arial" w:eastAsia="Arial" w:hAnsi="Arial" w:cs="Arial"/>
                <w:sz w:val="22"/>
                <w:szCs w:val="22"/>
              </w:rPr>
              <w:t xml:space="preserve"> the Early Diversion grant funded by SAMHSA. Th</w:t>
            </w:r>
            <w:r w:rsidR="00DB0AE6">
              <w:rPr>
                <w:rFonts w:ascii="Arial" w:eastAsia="Arial" w:hAnsi="Arial" w:cs="Arial"/>
                <w:sz w:val="22"/>
                <w:szCs w:val="22"/>
              </w:rPr>
              <w:t xml:space="preserve">is enables </w:t>
            </w:r>
            <w:r>
              <w:rPr>
                <w:rFonts w:ascii="Arial" w:eastAsia="Arial" w:hAnsi="Arial" w:cs="Arial"/>
                <w:sz w:val="22"/>
                <w:szCs w:val="22"/>
              </w:rPr>
              <w:t xml:space="preserve">Radiant </w:t>
            </w:r>
            <w:r w:rsidR="00C7606D">
              <w:rPr>
                <w:rFonts w:ascii="Arial" w:eastAsia="Arial" w:hAnsi="Arial" w:cs="Arial"/>
                <w:sz w:val="22"/>
                <w:szCs w:val="22"/>
              </w:rPr>
              <w:t xml:space="preserve">to establish a program </w:t>
            </w:r>
            <w:r>
              <w:rPr>
                <w:rFonts w:ascii="Arial" w:eastAsia="Arial" w:hAnsi="Arial" w:cs="Arial"/>
                <w:sz w:val="22"/>
                <w:szCs w:val="22"/>
              </w:rPr>
              <w:t xml:space="preserve">focused on </w:t>
            </w:r>
            <w:r w:rsidR="00D93AE3">
              <w:rPr>
                <w:rFonts w:ascii="Arial" w:eastAsia="Arial" w:hAnsi="Arial" w:cs="Arial"/>
                <w:sz w:val="22"/>
                <w:szCs w:val="22"/>
              </w:rPr>
              <w:t>diverting individuals in crisis away from the judicial system and</w:t>
            </w:r>
            <w:r w:rsidR="00C7606D">
              <w:rPr>
                <w:rFonts w:ascii="Arial" w:eastAsia="Arial" w:hAnsi="Arial" w:cs="Arial"/>
                <w:sz w:val="22"/>
                <w:szCs w:val="22"/>
              </w:rPr>
              <w:t xml:space="preserve"> toward </w:t>
            </w:r>
            <w:r w:rsidR="00D93AE3">
              <w:rPr>
                <w:rFonts w:ascii="Arial" w:eastAsia="Arial" w:hAnsi="Arial" w:cs="Arial"/>
                <w:sz w:val="22"/>
                <w:szCs w:val="22"/>
              </w:rPr>
              <w:t xml:space="preserve">mental health services. </w:t>
            </w:r>
            <w:proofErr w:type="spellStart"/>
            <w:r w:rsidR="00614425">
              <w:rPr>
                <w:rFonts w:ascii="Arial" w:eastAsia="Arial" w:hAnsi="Arial" w:cs="Arial"/>
                <w:sz w:val="22"/>
                <w:szCs w:val="22"/>
              </w:rPr>
              <w:t>Radiant</w:t>
            </w:r>
            <w:r w:rsidR="0014224A">
              <w:rPr>
                <w:rFonts w:ascii="Arial" w:eastAsia="Arial" w:hAnsi="Arial" w:cs="Arial"/>
                <w:sz w:val="22"/>
                <w:szCs w:val="22"/>
              </w:rPr>
              <w:t>’s</w:t>
            </w:r>
            <w:proofErr w:type="spellEnd"/>
            <w:r w:rsidR="0014224A">
              <w:rPr>
                <w:rFonts w:ascii="Arial" w:eastAsia="Arial" w:hAnsi="Arial" w:cs="Arial"/>
                <w:sz w:val="22"/>
                <w:szCs w:val="22"/>
              </w:rPr>
              <w:t xml:space="preserve"> Mobile Crisis Teams will </w:t>
            </w:r>
            <w:r w:rsidR="0027138F">
              <w:rPr>
                <w:rFonts w:ascii="Arial" w:eastAsia="Arial" w:hAnsi="Arial" w:cs="Arial"/>
                <w:sz w:val="22"/>
                <w:szCs w:val="22"/>
              </w:rPr>
              <w:t xml:space="preserve">collaborate </w:t>
            </w:r>
            <w:r w:rsidR="0014224A">
              <w:rPr>
                <w:rFonts w:ascii="Arial" w:eastAsia="Arial" w:hAnsi="Arial" w:cs="Arial"/>
                <w:sz w:val="22"/>
                <w:szCs w:val="22"/>
              </w:rPr>
              <w:t>with local law enforcement to</w:t>
            </w:r>
            <w:r w:rsidR="00EF318C">
              <w:rPr>
                <w:rFonts w:ascii="Arial" w:eastAsia="Arial" w:hAnsi="Arial" w:cs="Arial"/>
                <w:sz w:val="22"/>
                <w:szCs w:val="22"/>
              </w:rPr>
              <w:t xml:space="preserve"> conduct on-site assessments during crisis calls.</w:t>
            </w:r>
            <w:r w:rsidR="008C402F">
              <w:rPr>
                <w:rFonts w:ascii="Arial" w:eastAsia="Arial" w:hAnsi="Arial" w:cs="Arial"/>
                <w:sz w:val="22"/>
                <w:szCs w:val="22"/>
              </w:rPr>
              <w:t xml:space="preserve"> </w:t>
            </w:r>
            <w:r w:rsidR="00180FA1">
              <w:rPr>
                <w:rFonts w:ascii="Arial" w:eastAsia="Arial" w:hAnsi="Arial" w:cs="Arial"/>
                <w:sz w:val="22"/>
                <w:szCs w:val="22"/>
              </w:rPr>
              <w:t>The C</w:t>
            </w:r>
            <w:r w:rsidR="001D5309">
              <w:rPr>
                <w:rFonts w:ascii="Arial" w:eastAsia="Arial" w:hAnsi="Arial" w:cs="Arial"/>
                <w:sz w:val="22"/>
                <w:szCs w:val="22"/>
              </w:rPr>
              <w:t xml:space="preserve">SU </w:t>
            </w:r>
            <w:r w:rsidR="00D26FD9">
              <w:rPr>
                <w:rFonts w:ascii="Arial" w:eastAsia="Arial" w:hAnsi="Arial" w:cs="Arial"/>
                <w:sz w:val="22"/>
                <w:szCs w:val="22"/>
              </w:rPr>
              <w:t xml:space="preserve">will serve as a secure location for those in crisis, providing a safe space for immediate needs. </w:t>
            </w:r>
            <w:r w:rsidR="00F25515">
              <w:rPr>
                <w:rFonts w:ascii="Arial" w:eastAsia="Arial" w:hAnsi="Arial" w:cs="Arial"/>
                <w:sz w:val="22"/>
                <w:szCs w:val="22"/>
              </w:rPr>
              <w:t xml:space="preserve">The anticipated outcomes include a reduction in overcrowded jails and an increase in services for those struggling with mental health </w:t>
            </w:r>
            <w:r w:rsidR="007742E0">
              <w:rPr>
                <w:rFonts w:ascii="Arial" w:eastAsia="Arial" w:hAnsi="Arial" w:cs="Arial"/>
                <w:sz w:val="22"/>
                <w:szCs w:val="22"/>
              </w:rPr>
              <w:t>challenges.</w:t>
            </w:r>
          </w:p>
          <w:p w14:paraId="6974DD5E" w14:textId="77777777" w:rsidR="00D834B5" w:rsidRDefault="00D834B5" w:rsidP="00D834B5">
            <w:pPr>
              <w:rPr>
                <w:rFonts w:ascii="Arial" w:eastAsia="Arial" w:hAnsi="Arial" w:cs="Arial"/>
                <w:bCs/>
                <w:sz w:val="22"/>
                <w:szCs w:val="22"/>
              </w:rPr>
            </w:pPr>
          </w:p>
          <w:p w14:paraId="435D5BD4" w14:textId="03E13F29" w:rsidR="00D834B5" w:rsidRDefault="00D834B5" w:rsidP="00D834B5">
            <w:pPr>
              <w:rPr>
                <w:rFonts w:ascii="Arial" w:eastAsia="Arial" w:hAnsi="Arial" w:cs="Arial"/>
                <w:bCs/>
                <w:sz w:val="22"/>
                <w:szCs w:val="22"/>
              </w:rPr>
            </w:pPr>
            <w:r w:rsidRPr="00CE7DEE">
              <w:rPr>
                <w:rFonts w:ascii="Arial" w:eastAsia="Arial" w:hAnsi="Arial" w:cs="Arial"/>
                <w:bCs/>
                <w:sz w:val="22"/>
                <w:szCs w:val="22"/>
              </w:rPr>
              <w:t>Through these programs and services, Radiant effectively aligns with the Crisis Services pillar</w:t>
            </w:r>
            <w:r w:rsidR="00BD4B2A">
              <w:rPr>
                <w:rFonts w:ascii="Arial" w:eastAsia="Arial" w:hAnsi="Arial" w:cs="Arial"/>
                <w:bCs/>
                <w:sz w:val="22"/>
                <w:szCs w:val="22"/>
              </w:rPr>
              <w:t xml:space="preserve">, </w:t>
            </w:r>
            <w:r w:rsidRPr="00CE7DEE">
              <w:rPr>
                <w:rFonts w:ascii="Arial" w:eastAsia="Arial" w:hAnsi="Arial" w:cs="Arial"/>
                <w:bCs/>
                <w:sz w:val="22"/>
                <w:szCs w:val="22"/>
              </w:rPr>
              <w:t>ensuring individuals in distress receive immediate support and intervention</w:t>
            </w:r>
            <w:r w:rsidR="00D31E80">
              <w:rPr>
                <w:rFonts w:ascii="Arial" w:eastAsia="Arial" w:hAnsi="Arial" w:cs="Arial"/>
                <w:bCs/>
                <w:sz w:val="22"/>
                <w:szCs w:val="22"/>
              </w:rPr>
              <w:t>.</w:t>
            </w:r>
          </w:p>
          <w:p w14:paraId="6F98B771" w14:textId="77777777" w:rsidR="00D834B5" w:rsidRDefault="00D834B5" w:rsidP="00D834B5">
            <w:pPr>
              <w:rPr>
                <w:rFonts w:ascii="Arial" w:eastAsia="Arial" w:hAnsi="Arial" w:cs="Arial"/>
                <w:bCs/>
                <w:sz w:val="22"/>
                <w:szCs w:val="22"/>
              </w:rPr>
            </w:pPr>
          </w:p>
          <w:p w14:paraId="50C26BAD" w14:textId="77777777" w:rsidR="00D834B5" w:rsidRDefault="00D834B5" w:rsidP="00D834B5">
            <w:pPr>
              <w:rPr>
                <w:rFonts w:ascii="Arial" w:eastAsia="Arial" w:hAnsi="Arial" w:cs="Arial"/>
                <w:b/>
                <w:sz w:val="22"/>
                <w:szCs w:val="22"/>
              </w:rPr>
            </w:pPr>
            <w:r>
              <w:rPr>
                <w:rFonts w:ascii="Arial" w:eastAsia="Arial" w:hAnsi="Arial" w:cs="Arial"/>
                <w:b/>
                <w:sz w:val="22"/>
                <w:szCs w:val="22"/>
              </w:rPr>
              <w:t xml:space="preserve">Treatment Planning: </w:t>
            </w:r>
          </w:p>
          <w:p w14:paraId="4DA9AEFA" w14:textId="4B6D2131" w:rsidR="00D834B5" w:rsidRPr="002257F8" w:rsidRDefault="00D834B5" w:rsidP="00D834B5">
            <w:pPr>
              <w:rPr>
                <w:rFonts w:ascii="Arial" w:eastAsia="Arial" w:hAnsi="Arial" w:cs="Arial"/>
                <w:bCs/>
                <w:sz w:val="22"/>
                <w:szCs w:val="22"/>
              </w:rPr>
            </w:pPr>
            <w:r w:rsidRPr="002257F8">
              <w:rPr>
                <w:rFonts w:ascii="Arial" w:eastAsia="Arial" w:hAnsi="Arial" w:cs="Arial"/>
                <w:bCs/>
                <w:sz w:val="22"/>
                <w:szCs w:val="22"/>
              </w:rPr>
              <w:t xml:space="preserve">The center's approach to treatment planning </w:t>
            </w:r>
            <w:r w:rsidR="00A05E02">
              <w:rPr>
                <w:rFonts w:ascii="Arial" w:eastAsia="Arial" w:hAnsi="Arial" w:cs="Arial"/>
                <w:bCs/>
                <w:sz w:val="22"/>
                <w:szCs w:val="22"/>
              </w:rPr>
              <w:t>involves the</w:t>
            </w:r>
            <w:r w:rsidRPr="002257F8">
              <w:rPr>
                <w:rFonts w:ascii="Arial" w:eastAsia="Arial" w:hAnsi="Arial" w:cs="Arial"/>
                <w:bCs/>
                <w:sz w:val="22"/>
                <w:szCs w:val="22"/>
              </w:rPr>
              <w:t xml:space="preserve"> integration of collaborative documentation</w:t>
            </w:r>
            <w:r w:rsidR="00A05E02">
              <w:rPr>
                <w:rFonts w:ascii="Arial" w:eastAsia="Arial" w:hAnsi="Arial" w:cs="Arial"/>
                <w:bCs/>
                <w:sz w:val="22"/>
                <w:szCs w:val="22"/>
              </w:rPr>
              <w:t xml:space="preserve">. </w:t>
            </w:r>
            <w:r w:rsidRPr="002257F8">
              <w:rPr>
                <w:rFonts w:ascii="Arial" w:eastAsia="Arial" w:hAnsi="Arial" w:cs="Arial"/>
                <w:bCs/>
                <w:sz w:val="22"/>
                <w:szCs w:val="22"/>
              </w:rPr>
              <w:t>The ongoing reorganization of the intake process,</w:t>
            </w:r>
            <w:r>
              <w:rPr>
                <w:rFonts w:ascii="Arial" w:eastAsia="Arial" w:hAnsi="Arial" w:cs="Arial"/>
                <w:bCs/>
                <w:sz w:val="22"/>
                <w:szCs w:val="22"/>
              </w:rPr>
              <w:t xml:space="preserve"> stemming from the </w:t>
            </w:r>
            <w:r>
              <w:rPr>
                <w:rFonts w:ascii="Arial" w:eastAsia="Arial" w:hAnsi="Arial" w:cs="Arial"/>
                <w:bCs/>
                <w:sz w:val="22"/>
                <w:szCs w:val="22"/>
              </w:rPr>
              <w:lastRenderedPageBreak/>
              <w:t>Grant Blackford Mental Health and Family Services Society</w:t>
            </w:r>
            <w:r w:rsidR="00AC7AD5">
              <w:rPr>
                <w:rFonts w:ascii="Arial" w:eastAsia="Arial" w:hAnsi="Arial" w:cs="Arial"/>
                <w:bCs/>
                <w:sz w:val="22"/>
                <w:szCs w:val="22"/>
              </w:rPr>
              <w:t xml:space="preserve"> </w:t>
            </w:r>
            <w:r>
              <w:rPr>
                <w:rFonts w:ascii="Arial" w:eastAsia="Arial" w:hAnsi="Arial" w:cs="Arial"/>
                <w:bCs/>
                <w:sz w:val="22"/>
                <w:szCs w:val="22"/>
              </w:rPr>
              <w:t>merger,</w:t>
            </w:r>
            <w:r w:rsidRPr="002257F8">
              <w:rPr>
                <w:rFonts w:ascii="Arial" w:eastAsia="Arial" w:hAnsi="Arial" w:cs="Arial"/>
                <w:bCs/>
                <w:sz w:val="22"/>
                <w:szCs w:val="22"/>
              </w:rPr>
              <w:t xml:space="preserve"> reflects a strategic effort to combine best practices from both organizations. This includes the development of new workflow processes that not only comply with state regulatory requirements but also prioritize a streamlined and client-friendly approach. By focusing on collaborative documentation and refining intake processes, the center is dedicated to ensuring that treatment planning is not only effective but also tailored to meet the unique needs of each client</w:t>
            </w:r>
            <w:r w:rsidR="00782447">
              <w:rPr>
                <w:rFonts w:ascii="Arial" w:eastAsia="Arial" w:hAnsi="Arial" w:cs="Arial"/>
                <w:bCs/>
                <w:sz w:val="22"/>
                <w:szCs w:val="22"/>
              </w:rPr>
              <w:t>.</w:t>
            </w:r>
          </w:p>
          <w:p w14:paraId="01AA9294" w14:textId="77777777" w:rsidR="00D834B5" w:rsidRDefault="00D834B5" w:rsidP="00D834B5">
            <w:pPr>
              <w:rPr>
                <w:rFonts w:ascii="Arial" w:eastAsia="Arial" w:hAnsi="Arial" w:cs="Arial"/>
                <w:b/>
                <w:sz w:val="22"/>
                <w:szCs w:val="22"/>
              </w:rPr>
            </w:pPr>
          </w:p>
          <w:p w14:paraId="07C5DE82" w14:textId="77777777" w:rsidR="00D834B5" w:rsidRDefault="00D834B5" w:rsidP="00D834B5">
            <w:pPr>
              <w:rPr>
                <w:rFonts w:ascii="Arial" w:eastAsia="Arial" w:hAnsi="Arial" w:cs="Arial"/>
                <w:b/>
                <w:sz w:val="22"/>
                <w:szCs w:val="22"/>
              </w:rPr>
            </w:pPr>
            <w:r>
              <w:rPr>
                <w:rFonts w:ascii="Arial" w:eastAsia="Arial" w:hAnsi="Arial" w:cs="Arial"/>
                <w:b/>
                <w:sz w:val="22"/>
                <w:szCs w:val="22"/>
              </w:rPr>
              <w:t xml:space="preserve">Screening, Assessment, Diagnosis &amp; Risk Assessment: </w:t>
            </w:r>
          </w:p>
          <w:p w14:paraId="4CF5D12F" w14:textId="37C49312" w:rsidR="00D834B5" w:rsidRDefault="00D834B5" w:rsidP="00D834B5">
            <w:pPr>
              <w:rPr>
                <w:rFonts w:ascii="Arial" w:eastAsia="Arial" w:hAnsi="Arial" w:cs="Arial"/>
                <w:bCs/>
                <w:sz w:val="22"/>
                <w:szCs w:val="22"/>
              </w:rPr>
            </w:pPr>
            <w:r w:rsidRPr="00143DCE">
              <w:rPr>
                <w:rFonts w:ascii="Arial" w:eastAsia="Arial" w:hAnsi="Arial" w:cs="Arial"/>
                <w:bCs/>
                <w:sz w:val="22"/>
                <w:szCs w:val="22"/>
              </w:rPr>
              <w:t>The center's practices align with</w:t>
            </w:r>
            <w:r w:rsidR="00D30AD6">
              <w:rPr>
                <w:rFonts w:ascii="Arial" w:eastAsia="Arial" w:hAnsi="Arial" w:cs="Arial"/>
                <w:bCs/>
                <w:sz w:val="22"/>
                <w:szCs w:val="22"/>
              </w:rPr>
              <w:t xml:space="preserve"> this </w:t>
            </w:r>
            <w:r w:rsidRPr="00143DCE">
              <w:rPr>
                <w:rFonts w:ascii="Arial" w:eastAsia="Arial" w:hAnsi="Arial" w:cs="Arial"/>
                <w:bCs/>
                <w:sz w:val="22"/>
                <w:szCs w:val="22"/>
              </w:rPr>
              <w:t>pilla</w:t>
            </w:r>
            <w:r w:rsidR="00321111">
              <w:rPr>
                <w:rFonts w:ascii="Arial" w:eastAsia="Arial" w:hAnsi="Arial" w:cs="Arial"/>
                <w:bCs/>
                <w:sz w:val="22"/>
                <w:szCs w:val="22"/>
              </w:rPr>
              <w:t xml:space="preserve">r </w:t>
            </w:r>
            <w:r w:rsidRPr="00143DCE">
              <w:rPr>
                <w:rFonts w:ascii="Arial" w:eastAsia="Arial" w:hAnsi="Arial" w:cs="Arial"/>
                <w:bCs/>
                <w:sz w:val="22"/>
                <w:szCs w:val="22"/>
              </w:rPr>
              <w:t xml:space="preserve">through comprehensive and systematic screening procedures. </w:t>
            </w:r>
            <w:r>
              <w:rPr>
                <w:rFonts w:ascii="Arial" w:eastAsia="Arial" w:hAnsi="Arial" w:cs="Arial"/>
                <w:bCs/>
                <w:sz w:val="22"/>
                <w:szCs w:val="22"/>
              </w:rPr>
              <w:t xml:space="preserve">Clinicians conduct </w:t>
            </w:r>
            <w:r w:rsidRPr="00143DCE">
              <w:rPr>
                <w:rFonts w:ascii="Arial" w:eastAsia="Arial" w:hAnsi="Arial" w:cs="Arial"/>
                <w:bCs/>
                <w:sz w:val="22"/>
                <w:szCs w:val="22"/>
              </w:rPr>
              <w:t xml:space="preserve">baseline screenings and assessments for mental health, substance use, trauma, and co-occurring disorders, utilizing established assessment tools such as the PHQ-9, CANS, C-SSRS, and ANSA. This extensive screening effort translates to a total of 4,393 patients receiving baseline screenings and assessments since the </w:t>
            </w:r>
            <w:r>
              <w:rPr>
                <w:rFonts w:ascii="Arial" w:eastAsia="Arial" w:hAnsi="Arial" w:cs="Arial"/>
                <w:bCs/>
                <w:sz w:val="22"/>
                <w:szCs w:val="22"/>
              </w:rPr>
              <w:t>launch of services</w:t>
            </w:r>
            <w:r w:rsidRPr="00143DCE">
              <w:rPr>
                <w:rFonts w:ascii="Arial" w:eastAsia="Arial" w:hAnsi="Arial" w:cs="Arial"/>
                <w:bCs/>
                <w:sz w:val="22"/>
                <w:szCs w:val="22"/>
              </w:rPr>
              <w:t xml:space="preserve">. </w:t>
            </w:r>
            <w:r>
              <w:rPr>
                <w:rFonts w:ascii="Arial" w:eastAsia="Arial" w:hAnsi="Arial" w:cs="Arial"/>
                <w:bCs/>
                <w:sz w:val="22"/>
                <w:szCs w:val="22"/>
              </w:rPr>
              <w:t>Additionall</w:t>
            </w:r>
            <w:r w:rsidRPr="00143DCE">
              <w:rPr>
                <w:rFonts w:ascii="Arial" w:eastAsia="Arial" w:hAnsi="Arial" w:cs="Arial"/>
                <w:bCs/>
                <w:sz w:val="22"/>
                <w:szCs w:val="22"/>
              </w:rPr>
              <w:t>y, 66% of those completing reassessment interviews also received secondary or tertiary mental health and/or substance use screenings, demonstrating a holistic approach to ongoing evaluation.</w:t>
            </w:r>
          </w:p>
          <w:p w14:paraId="0D66CC23" w14:textId="77777777" w:rsidR="00D834B5" w:rsidRPr="00143DCE" w:rsidRDefault="00D834B5" w:rsidP="00D834B5">
            <w:pPr>
              <w:rPr>
                <w:rFonts w:ascii="Arial" w:eastAsia="Arial" w:hAnsi="Arial" w:cs="Arial"/>
                <w:bCs/>
                <w:sz w:val="22"/>
                <w:szCs w:val="22"/>
              </w:rPr>
            </w:pPr>
          </w:p>
          <w:p w14:paraId="3BB21DA0" w14:textId="08AB1FAE" w:rsidR="00D834B5" w:rsidRPr="00143DCE" w:rsidRDefault="00D834B5" w:rsidP="00D834B5">
            <w:pPr>
              <w:rPr>
                <w:rFonts w:ascii="Arial" w:eastAsia="Arial" w:hAnsi="Arial" w:cs="Arial"/>
                <w:bCs/>
                <w:sz w:val="22"/>
                <w:szCs w:val="22"/>
              </w:rPr>
            </w:pPr>
            <w:r w:rsidRPr="00143DCE">
              <w:rPr>
                <w:rFonts w:ascii="Arial" w:eastAsia="Arial" w:hAnsi="Arial" w:cs="Arial"/>
                <w:bCs/>
                <w:sz w:val="22"/>
                <w:szCs w:val="22"/>
              </w:rPr>
              <w:t xml:space="preserve">The recording of screening data in </w:t>
            </w:r>
            <w:proofErr w:type="spellStart"/>
            <w:r>
              <w:rPr>
                <w:rFonts w:ascii="Arial" w:eastAsia="Arial" w:hAnsi="Arial" w:cs="Arial"/>
                <w:bCs/>
                <w:sz w:val="22"/>
                <w:szCs w:val="22"/>
              </w:rPr>
              <w:t>Radiant’s</w:t>
            </w:r>
            <w:proofErr w:type="spellEnd"/>
            <w:r w:rsidRPr="00143DCE">
              <w:rPr>
                <w:rFonts w:ascii="Arial" w:eastAsia="Arial" w:hAnsi="Arial" w:cs="Arial"/>
                <w:bCs/>
                <w:sz w:val="22"/>
                <w:szCs w:val="22"/>
              </w:rPr>
              <w:t xml:space="preserve"> electronic health record</w:t>
            </w:r>
            <w:r w:rsidR="00700F96">
              <w:rPr>
                <w:rFonts w:ascii="Arial" w:eastAsia="Arial" w:hAnsi="Arial" w:cs="Arial"/>
                <w:bCs/>
                <w:sz w:val="22"/>
                <w:szCs w:val="22"/>
              </w:rPr>
              <w:t xml:space="preserve"> </w:t>
            </w:r>
            <w:r w:rsidRPr="00143DCE">
              <w:rPr>
                <w:rFonts w:ascii="Arial" w:eastAsia="Arial" w:hAnsi="Arial" w:cs="Arial"/>
                <w:bCs/>
                <w:sz w:val="22"/>
                <w:szCs w:val="22"/>
              </w:rPr>
              <w:t xml:space="preserve">system, Credible, reflects a commitment to maintaining accurate and accessible information. The integration of a decision tree map and ongoing training for </w:t>
            </w:r>
            <w:r w:rsidR="00D73305" w:rsidRPr="00143DCE">
              <w:rPr>
                <w:rFonts w:ascii="Arial" w:eastAsia="Arial" w:hAnsi="Arial" w:cs="Arial"/>
                <w:bCs/>
                <w:sz w:val="22"/>
                <w:szCs w:val="22"/>
              </w:rPr>
              <w:t>clinicians</w:t>
            </w:r>
            <w:r w:rsidRPr="00143DCE">
              <w:rPr>
                <w:rFonts w:ascii="Arial" w:eastAsia="Arial" w:hAnsi="Arial" w:cs="Arial"/>
                <w:bCs/>
                <w:sz w:val="22"/>
                <w:szCs w:val="22"/>
              </w:rPr>
              <w:t xml:space="preserve"> signifies a dedication to refining screening processes. The center's emphasis on staff training ensures a thorough understanding of how these procedures integrate with NOMS interviews during intake and reassessments. Through these initiatives, the center ensur</w:t>
            </w:r>
            <w:r>
              <w:rPr>
                <w:rFonts w:ascii="Arial" w:eastAsia="Arial" w:hAnsi="Arial" w:cs="Arial"/>
                <w:bCs/>
                <w:sz w:val="22"/>
                <w:szCs w:val="22"/>
              </w:rPr>
              <w:t>es</w:t>
            </w:r>
            <w:r w:rsidRPr="00143DCE">
              <w:rPr>
                <w:rFonts w:ascii="Arial" w:eastAsia="Arial" w:hAnsi="Arial" w:cs="Arial"/>
                <w:bCs/>
                <w:sz w:val="22"/>
                <w:szCs w:val="22"/>
              </w:rPr>
              <w:t xml:space="preserve"> that screening, assessment, diagnosis, and risk assessment are conducted systematically, yielding valuable insights for optimal client care.</w:t>
            </w:r>
          </w:p>
          <w:p w14:paraId="3B2764D5" w14:textId="77777777" w:rsidR="00D834B5" w:rsidRDefault="00D834B5" w:rsidP="00D834B5">
            <w:pPr>
              <w:rPr>
                <w:rFonts w:ascii="Arial" w:eastAsia="Arial" w:hAnsi="Arial" w:cs="Arial"/>
                <w:b/>
                <w:sz w:val="22"/>
                <w:szCs w:val="22"/>
              </w:rPr>
            </w:pPr>
          </w:p>
          <w:p w14:paraId="715413D2" w14:textId="77777777" w:rsidR="00D834B5" w:rsidRDefault="00D834B5" w:rsidP="00D834B5">
            <w:pPr>
              <w:rPr>
                <w:rFonts w:ascii="Arial" w:eastAsia="Arial" w:hAnsi="Arial" w:cs="Arial"/>
                <w:b/>
                <w:sz w:val="22"/>
                <w:szCs w:val="22"/>
              </w:rPr>
            </w:pPr>
            <w:r>
              <w:rPr>
                <w:rFonts w:ascii="Arial" w:eastAsia="Arial" w:hAnsi="Arial" w:cs="Arial"/>
                <w:b/>
                <w:sz w:val="22"/>
                <w:szCs w:val="22"/>
              </w:rPr>
              <w:t xml:space="preserve">Outpatient Mental Health &amp; Substance Use Services: </w:t>
            </w:r>
          </w:p>
          <w:p w14:paraId="41895454" w14:textId="7FB2687C" w:rsidR="00D834B5" w:rsidRDefault="00D834B5" w:rsidP="00D834B5">
            <w:pPr>
              <w:rPr>
                <w:rFonts w:ascii="Arial" w:eastAsia="Arial" w:hAnsi="Arial" w:cs="Arial"/>
                <w:bCs/>
                <w:sz w:val="22"/>
                <w:szCs w:val="22"/>
              </w:rPr>
            </w:pPr>
            <w:r>
              <w:rPr>
                <w:rFonts w:ascii="Arial" w:eastAsia="Arial" w:hAnsi="Arial" w:cs="Arial"/>
                <w:bCs/>
                <w:sz w:val="22"/>
                <w:szCs w:val="22"/>
              </w:rPr>
              <w:t xml:space="preserve">The center has provided evidence-based mental health and substance use outpatient services to a cumulative total of 1,829 since the inception of </w:t>
            </w:r>
            <w:r w:rsidR="003F35A0">
              <w:rPr>
                <w:rFonts w:ascii="Arial" w:eastAsia="Arial" w:hAnsi="Arial" w:cs="Arial"/>
                <w:bCs/>
                <w:sz w:val="22"/>
                <w:szCs w:val="22"/>
              </w:rPr>
              <w:t xml:space="preserve">CCBHC services </w:t>
            </w:r>
            <w:r>
              <w:rPr>
                <w:rFonts w:ascii="Arial" w:eastAsia="Arial" w:hAnsi="Arial" w:cs="Arial"/>
                <w:bCs/>
                <w:sz w:val="22"/>
                <w:szCs w:val="22"/>
              </w:rPr>
              <w:t xml:space="preserve">in February of 2021. In the recent six-month period, 668 new clients received services, reflecting a notable rise in comparison to the preceding six-month period. </w:t>
            </w:r>
            <w:r w:rsidRPr="00326D94">
              <w:rPr>
                <w:rFonts w:ascii="Arial" w:eastAsia="Arial" w:hAnsi="Arial" w:cs="Arial"/>
                <w:bCs/>
                <w:sz w:val="22"/>
                <w:szCs w:val="22"/>
              </w:rPr>
              <w:t>This significant increase in outpatient volume is attributed to three key initiatives aimed at reducing waiting times and enhancing accessibility.</w:t>
            </w:r>
          </w:p>
          <w:p w14:paraId="4C74E9DD" w14:textId="77777777" w:rsidR="00D834B5" w:rsidRPr="00326D94" w:rsidRDefault="00D834B5" w:rsidP="00D834B5">
            <w:pPr>
              <w:rPr>
                <w:rFonts w:ascii="Arial" w:eastAsia="Arial" w:hAnsi="Arial" w:cs="Arial"/>
                <w:bCs/>
                <w:sz w:val="22"/>
                <w:szCs w:val="22"/>
              </w:rPr>
            </w:pPr>
          </w:p>
          <w:p w14:paraId="3C3CAAD6" w14:textId="7D034B03" w:rsidR="00D834B5" w:rsidRDefault="00D834B5" w:rsidP="00D834B5">
            <w:pPr>
              <w:rPr>
                <w:rFonts w:ascii="Arial" w:eastAsia="Arial" w:hAnsi="Arial" w:cs="Arial"/>
                <w:bCs/>
                <w:sz w:val="22"/>
                <w:szCs w:val="22"/>
              </w:rPr>
            </w:pPr>
            <w:r w:rsidRPr="00326D94">
              <w:rPr>
                <w:rFonts w:ascii="Arial" w:eastAsia="Arial" w:hAnsi="Arial" w:cs="Arial"/>
                <w:bCs/>
                <w:sz w:val="22"/>
                <w:szCs w:val="22"/>
              </w:rPr>
              <w:t>First, in substance use treatment, the introduction of the matrix model has streamlined patient intake, facilitating a more efficient and broader provision of services. Secondly, a triage process has been implemented, guiding individuals towards group counseling initially and later transitioning them to individual therapeutic care, helping to address backlog and ensure timely access to care.</w:t>
            </w:r>
            <w:r>
              <w:rPr>
                <w:rFonts w:ascii="Arial" w:eastAsia="Arial" w:hAnsi="Arial" w:cs="Arial"/>
                <w:bCs/>
                <w:sz w:val="22"/>
                <w:szCs w:val="22"/>
              </w:rPr>
              <w:t xml:space="preserve"> Lastly, </w:t>
            </w:r>
            <w:r w:rsidRPr="00326D94">
              <w:rPr>
                <w:rFonts w:ascii="Arial" w:eastAsia="Arial" w:hAnsi="Arial" w:cs="Arial"/>
                <w:bCs/>
                <w:sz w:val="22"/>
                <w:szCs w:val="22"/>
              </w:rPr>
              <w:t>the Same</w:t>
            </w:r>
            <w:r w:rsidR="00F829AD">
              <w:rPr>
                <w:rFonts w:ascii="Arial" w:eastAsia="Arial" w:hAnsi="Arial" w:cs="Arial"/>
                <w:bCs/>
                <w:sz w:val="22"/>
                <w:szCs w:val="22"/>
              </w:rPr>
              <w:t>-</w:t>
            </w:r>
            <w:r w:rsidRPr="00326D94">
              <w:rPr>
                <w:rFonts w:ascii="Arial" w:eastAsia="Arial" w:hAnsi="Arial" w:cs="Arial"/>
                <w:bCs/>
                <w:sz w:val="22"/>
                <w:szCs w:val="22"/>
              </w:rPr>
              <w:t>Day Access initiative, launched in March</w:t>
            </w:r>
            <w:r w:rsidR="00F829AD">
              <w:rPr>
                <w:rFonts w:ascii="Arial" w:eastAsia="Arial" w:hAnsi="Arial" w:cs="Arial"/>
                <w:bCs/>
                <w:sz w:val="22"/>
                <w:szCs w:val="22"/>
              </w:rPr>
              <w:t xml:space="preserve"> 2023</w:t>
            </w:r>
            <w:r w:rsidRPr="00326D94">
              <w:rPr>
                <w:rFonts w:ascii="Arial" w:eastAsia="Arial" w:hAnsi="Arial" w:cs="Arial"/>
                <w:bCs/>
                <w:sz w:val="22"/>
                <w:szCs w:val="22"/>
              </w:rPr>
              <w:t xml:space="preserve"> allows individuals to walk in, complete the intake process, and receive an initial assessment during the same visit. This initiative, supported by a centralized scheduling process, enhances efficiency in patient flow, maximizing the connection between patients and clinicians. The addition of the Same Day Access model to the addiction program </w:t>
            </w:r>
            <w:r w:rsidR="00163D9E">
              <w:rPr>
                <w:rFonts w:ascii="Arial" w:eastAsia="Arial" w:hAnsi="Arial" w:cs="Arial"/>
                <w:bCs/>
                <w:sz w:val="22"/>
                <w:szCs w:val="22"/>
              </w:rPr>
              <w:t xml:space="preserve">at </w:t>
            </w:r>
            <w:proofErr w:type="spellStart"/>
            <w:r w:rsidR="00163D9E">
              <w:rPr>
                <w:rFonts w:ascii="Arial" w:eastAsia="Arial" w:hAnsi="Arial" w:cs="Arial"/>
                <w:bCs/>
                <w:sz w:val="22"/>
                <w:szCs w:val="22"/>
              </w:rPr>
              <w:t>Radiant’s</w:t>
            </w:r>
            <w:proofErr w:type="spellEnd"/>
            <w:r w:rsidR="00163D9E">
              <w:rPr>
                <w:rFonts w:ascii="Arial" w:eastAsia="Arial" w:hAnsi="Arial" w:cs="Arial"/>
                <w:bCs/>
                <w:sz w:val="22"/>
                <w:szCs w:val="22"/>
              </w:rPr>
              <w:t xml:space="preserve"> South Office</w:t>
            </w:r>
            <w:r>
              <w:rPr>
                <w:rFonts w:ascii="Arial" w:eastAsia="Arial" w:hAnsi="Arial" w:cs="Arial"/>
                <w:bCs/>
                <w:sz w:val="22"/>
                <w:szCs w:val="22"/>
              </w:rPr>
              <w:t xml:space="preserve"> in June</w:t>
            </w:r>
            <w:r w:rsidRPr="00326D94">
              <w:rPr>
                <w:rFonts w:ascii="Arial" w:eastAsia="Arial" w:hAnsi="Arial" w:cs="Arial"/>
                <w:bCs/>
                <w:sz w:val="22"/>
                <w:szCs w:val="22"/>
              </w:rPr>
              <w:t xml:space="preserve"> further demonstrates the commitment to prompt and accessible care.</w:t>
            </w:r>
          </w:p>
          <w:p w14:paraId="7E72AEA0" w14:textId="77777777" w:rsidR="00D834B5" w:rsidRPr="00326D94" w:rsidRDefault="00D834B5" w:rsidP="00D834B5">
            <w:pPr>
              <w:rPr>
                <w:rFonts w:ascii="Arial" w:eastAsia="Arial" w:hAnsi="Arial" w:cs="Arial"/>
                <w:bCs/>
                <w:sz w:val="22"/>
                <w:szCs w:val="22"/>
              </w:rPr>
            </w:pPr>
          </w:p>
          <w:p w14:paraId="10A23CFE" w14:textId="1AC61204" w:rsidR="00D834B5" w:rsidRDefault="00700F96" w:rsidP="00D834B5">
            <w:pPr>
              <w:rPr>
                <w:rFonts w:ascii="Arial" w:eastAsia="Arial" w:hAnsi="Arial" w:cs="Arial"/>
                <w:bCs/>
                <w:sz w:val="22"/>
                <w:szCs w:val="22"/>
              </w:rPr>
            </w:pPr>
            <w:r>
              <w:rPr>
                <w:rFonts w:ascii="Arial" w:eastAsia="Arial" w:hAnsi="Arial" w:cs="Arial"/>
                <w:bCs/>
                <w:sz w:val="22"/>
                <w:szCs w:val="22"/>
              </w:rPr>
              <w:t>Additionally, p</w:t>
            </w:r>
            <w:r w:rsidR="00D834B5" w:rsidRPr="00326D94">
              <w:rPr>
                <w:rFonts w:ascii="Arial" w:eastAsia="Arial" w:hAnsi="Arial" w:cs="Arial"/>
                <w:bCs/>
                <w:sz w:val="22"/>
                <w:szCs w:val="22"/>
              </w:rPr>
              <w:t>rotocols with local jails enable</w:t>
            </w:r>
            <w:r w:rsidR="00D834B5">
              <w:rPr>
                <w:rFonts w:ascii="Arial" w:eastAsia="Arial" w:hAnsi="Arial" w:cs="Arial"/>
                <w:bCs/>
                <w:sz w:val="22"/>
                <w:szCs w:val="22"/>
              </w:rPr>
              <w:t xml:space="preserve"> Radiant</w:t>
            </w:r>
            <w:r w:rsidR="00D834B5" w:rsidRPr="00326D94">
              <w:rPr>
                <w:rFonts w:ascii="Arial" w:eastAsia="Arial" w:hAnsi="Arial" w:cs="Arial"/>
                <w:bCs/>
                <w:sz w:val="22"/>
                <w:szCs w:val="22"/>
              </w:rPr>
              <w:t xml:space="preserve"> providers to offer MAT</w:t>
            </w:r>
            <w:r>
              <w:rPr>
                <w:rFonts w:ascii="Arial" w:eastAsia="Arial" w:hAnsi="Arial" w:cs="Arial"/>
                <w:bCs/>
                <w:sz w:val="22"/>
                <w:szCs w:val="22"/>
              </w:rPr>
              <w:t xml:space="preserve"> </w:t>
            </w:r>
            <w:r w:rsidR="00D834B5" w:rsidRPr="00326D94">
              <w:rPr>
                <w:rFonts w:ascii="Arial" w:eastAsia="Arial" w:hAnsi="Arial" w:cs="Arial"/>
                <w:bCs/>
                <w:sz w:val="22"/>
                <w:szCs w:val="22"/>
              </w:rPr>
              <w:t>to inmates, showcasing a commitment to providing essential services, even in restricted environments.</w:t>
            </w:r>
          </w:p>
          <w:p w14:paraId="51B6BF82" w14:textId="242F1A6C" w:rsidR="00D834B5" w:rsidRDefault="00D834B5" w:rsidP="00D834B5">
            <w:pPr>
              <w:rPr>
                <w:rFonts w:ascii="Arial" w:eastAsia="Arial" w:hAnsi="Arial" w:cs="Arial"/>
                <w:bCs/>
                <w:sz w:val="22"/>
                <w:szCs w:val="22"/>
              </w:rPr>
            </w:pPr>
          </w:p>
          <w:p w14:paraId="6C60EE2E" w14:textId="2E2CF061" w:rsidR="00D834B5" w:rsidRPr="004300E7" w:rsidRDefault="00D834B5" w:rsidP="48FFCE9C">
            <w:pPr>
              <w:rPr>
                <w:rFonts w:ascii="Arial" w:eastAsia="Arial" w:hAnsi="Arial" w:cs="Arial"/>
                <w:b/>
                <w:sz w:val="22"/>
                <w:szCs w:val="22"/>
              </w:rPr>
            </w:pPr>
            <w:r>
              <w:rPr>
                <w:rFonts w:ascii="Arial" w:eastAsia="Arial" w:hAnsi="Arial" w:cs="Arial"/>
                <w:b/>
                <w:sz w:val="22"/>
                <w:szCs w:val="22"/>
              </w:rPr>
              <w:lastRenderedPageBreak/>
              <w:t xml:space="preserve">Targeted Case Management: </w:t>
            </w:r>
          </w:p>
          <w:p w14:paraId="3DA8F363" w14:textId="2CD0F7EF" w:rsidR="00D07475" w:rsidRDefault="004300E7" w:rsidP="00D07475">
            <w:pPr>
              <w:rPr>
                <w:rFonts w:ascii="Arial" w:eastAsia="Arial" w:hAnsi="Arial" w:cs="Arial"/>
                <w:b/>
                <w:bCs/>
                <w:color w:val="FF0000"/>
                <w:sz w:val="22"/>
                <w:szCs w:val="22"/>
              </w:rPr>
            </w:pPr>
            <w:r w:rsidRPr="004300E7">
              <w:rPr>
                <w:rFonts w:ascii="Arial" w:eastAsia="Arial" w:hAnsi="Arial" w:cs="Arial"/>
                <w:sz w:val="22"/>
                <w:szCs w:val="22"/>
              </w:rPr>
              <w:t>Radiant Health meets the targeted case management pillar</w:t>
            </w:r>
            <w:r w:rsidR="00321111">
              <w:rPr>
                <w:rFonts w:ascii="Arial" w:eastAsia="Arial" w:hAnsi="Arial" w:cs="Arial"/>
                <w:sz w:val="22"/>
                <w:szCs w:val="22"/>
              </w:rPr>
              <w:t xml:space="preserve"> </w:t>
            </w:r>
            <w:r w:rsidRPr="004300E7">
              <w:rPr>
                <w:rFonts w:ascii="Arial" w:eastAsia="Arial" w:hAnsi="Arial" w:cs="Arial"/>
                <w:sz w:val="22"/>
                <w:szCs w:val="22"/>
              </w:rPr>
              <w:t>through strategic initiatives such as the ACT</w:t>
            </w:r>
            <w:r w:rsidR="001B1293">
              <w:rPr>
                <w:rFonts w:ascii="Arial" w:eastAsia="Arial" w:hAnsi="Arial" w:cs="Arial"/>
                <w:sz w:val="22"/>
                <w:szCs w:val="22"/>
              </w:rPr>
              <w:t xml:space="preserve"> T</w:t>
            </w:r>
            <w:r w:rsidRPr="004300E7">
              <w:rPr>
                <w:rFonts w:ascii="Arial" w:eastAsia="Arial" w:hAnsi="Arial" w:cs="Arial"/>
                <w:sz w:val="22"/>
                <w:szCs w:val="22"/>
              </w:rPr>
              <w:t>eam and the Sexually A</w:t>
            </w:r>
            <w:r w:rsidR="00EC59B4">
              <w:rPr>
                <w:rFonts w:ascii="Arial" w:eastAsia="Arial" w:hAnsi="Arial" w:cs="Arial"/>
                <w:sz w:val="22"/>
                <w:szCs w:val="22"/>
              </w:rPr>
              <w:t>busive</w:t>
            </w:r>
            <w:r w:rsidRPr="004300E7">
              <w:rPr>
                <w:rFonts w:ascii="Arial" w:eastAsia="Arial" w:hAnsi="Arial" w:cs="Arial"/>
                <w:sz w:val="22"/>
                <w:szCs w:val="22"/>
              </w:rPr>
              <w:t xml:space="preserve"> Youth (SAY) program. The ACT team, initiated in August 2021, plays a crucial role in crisis intervention, providing support despite the absence of designated funding. This financial commitment ensures ongoing mental health services, addressing escalating community demands</w:t>
            </w:r>
            <w:r w:rsidR="00533E0F">
              <w:rPr>
                <w:rFonts w:ascii="Arial" w:eastAsia="Arial" w:hAnsi="Arial" w:cs="Arial"/>
                <w:sz w:val="22"/>
                <w:szCs w:val="22"/>
              </w:rPr>
              <w:t>.</w:t>
            </w:r>
          </w:p>
          <w:p w14:paraId="3EAE0D13" w14:textId="77777777" w:rsidR="005D4192" w:rsidRDefault="005D4192" w:rsidP="005D4192">
            <w:pPr>
              <w:rPr>
                <w:rFonts w:ascii="Arial" w:eastAsia="Arial" w:hAnsi="Arial" w:cs="Arial"/>
                <w:b/>
                <w:bCs/>
                <w:color w:val="FF0000"/>
                <w:sz w:val="22"/>
                <w:szCs w:val="22"/>
              </w:rPr>
            </w:pPr>
          </w:p>
          <w:p w14:paraId="41EA48BF" w14:textId="60A138D7" w:rsidR="005D4192" w:rsidRPr="00D07475" w:rsidRDefault="00F6003A" w:rsidP="005D4192">
            <w:pPr>
              <w:rPr>
                <w:rFonts w:ascii="Arial" w:eastAsia="Arial" w:hAnsi="Arial" w:cs="Arial"/>
                <w:sz w:val="22"/>
                <w:szCs w:val="22"/>
              </w:rPr>
            </w:pPr>
            <w:r>
              <w:rPr>
                <w:rFonts w:ascii="Arial" w:eastAsia="Arial" w:hAnsi="Arial" w:cs="Arial"/>
                <w:sz w:val="22"/>
                <w:szCs w:val="22"/>
              </w:rPr>
              <w:t>T</w:t>
            </w:r>
            <w:r w:rsidR="005D4192" w:rsidRPr="004300E7">
              <w:rPr>
                <w:rFonts w:ascii="Arial" w:eastAsia="Arial" w:hAnsi="Arial" w:cs="Arial"/>
                <w:sz w:val="22"/>
                <w:szCs w:val="22"/>
              </w:rPr>
              <w:t xml:space="preserve">he SAY program, </w:t>
            </w:r>
            <w:r w:rsidR="005D4192">
              <w:rPr>
                <w:rFonts w:ascii="Arial" w:eastAsia="Arial" w:hAnsi="Arial" w:cs="Arial"/>
                <w:sz w:val="22"/>
                <w:szCs w:val="22"/>
              </w:rPr>
              <w:t xml:space="preserve">one of </w:t>
            </w:r>
            <w:proofErr w:type="gramStart"/>
            <w:r w:rsidR="005D4192">
              <w:rPr>
                <w:rFonts w:ascii="Arial" w:eastAsia="Arial" w:hAnsi="Arial" w:cs="Arial"/>
                <w:sz w:val="22"/>
                <w:szCs w:val="22"/>
              </w:rPr>
              <w:t>few</w:t>
            </w:r>
            <w:proofErr w:type="gramEnd"/>
            <w:r w:rsidR="005D4192">
              <w:rPr>
                <w:rFonts w:ascii="Arial" w:eastAsia="Arial" w:hAnsi="Arial" w:cs="Arial"/>
                <w:sz w:val="22"/>
                <w:szCs w:val="22"/>
              </w:rPr>
              <w:t xml:space="preserve"> </w:t>
            </w:r>
            <w:r w:rsidR="005D4192" w:rsidRPr="004300E7">
              <w:rPr>
                <w:rFonts w:ascii="Arial" w:eastAsia="Arial" w:hAnsi="Arial" w:cs="Arial"/>
                <w:sz w:val="22"/>
                <w:szCs w:val="22"/>
              </w:rPr>
              <w:t>in Indiana, targets sexually a</w:t>
            </w:r>
            <w:r w:rsidR="005D4192">
              <w:rPr>
                <w:rFonts w:ascii="Arial" w:eastAsia="Arial" w:hAnsi="Arial" w:cs="Arial"/>
                <w:sz w:val="22"/>
                <w:szCs w:val="22"/>
              </w:rPr>
              <w:t xml:space="preserve">busive </w:t>
            </w:r>
            <w:r w:rsidR="005D4192" w:rsidRPr="004300E7">
              <w:rPr>
                <w:rFonts w:ascii="Arial" w:eastAsia="Arial" w:hAnsi="Arial" w:cs="Arial"/>
                <w:sz w:val="22"/>
                <w:szCs w:val="22"/>
              </w:rPr>
              <w:t xml:space="preserve">youth, addressing a significant service gap. Having served 42 youth since 2022, this program showcases measurable outcomes, demonstrating </w:t>
            </w:r>
            <w:proofErr w:type="spellStart"/>
            <w:r w:rsidR="005D4192" w:rsidRPr="004300E7">
              <w:rPr>
                <w:rFonts w:ascii="Arial" w:eastAsia="Arial" w:hAnsi="Arial" w:cs="Arial"/>
                <w:sz w:val="22"/>
                <w:szCs w:val="22"/>
              </w:rPr>
              <w:t>Radiant's</w:t>
            </w:r>
            <w:proofErr w:type="spellEnd"/>
            <w:r w:rsidR="005D4192" w:rsidRPr="004300E7">
              <w:rPr>
                <w:rFonts w:ascii="Arial" w:eastAsia="Arial" w:hAnsi="Arial" w:cs="Arial"/>
                <w:sz w:val="22"/>
                <w:szCs w:val="22"/>
              </w:rPr>
              <w:t xml:space="preserve"> commitment to specialized, targeted case management for distinct and vulnerable populations within the community.</w:t>
            </w:r>
          </w:p>
          <w:p w14:paraId="58195CB6" w14:textId="77777777" w:rsidR="005B0D92" w:rsidRDefault="005B0D92" w:rsidP="48FFCE9C">
            <w:pPr>
              <w:rPr>
                <w:rFonts w:ascii="Arial" w:eastAsia="Arial" w:hAnsi="Arial" w:cs="Arial"/>
                <w:b/>
                <w:bCs/>
                <w:color w:val="FF0000"/>
                <w:sz w:val="22"/>
                <w:szCs w:val="22"/>
              </w:rPr>
            </w:pPr>
          </w:p>
          <w:p w14:paraId="6F84182B" w14:textId="77777777" w:rsidR="00D834B5" w:rsidRDefault="00D834B5" w:rsidP="00D834B5">
            <w:pPr>
              <w:rPr>
                <w:rFonts w:ascii="Arial" w:eastAsia="Arial" w:hAnsi="Arial" w:cs="Arial"/>
                <w:b/>
                <w:sz w:val="22"/>
                <w:szCs w:val="22"/>
              </w:rPr>
            </w:pPr>
            <w:r>
              <w:rPr>
                <w:rFonts w:ascii="Arial" w:eastAsia="Arial" w:hAnsi="Arial" w:cs="Arial"/>
                <w:b/>
                <w:sz w:val="22"/>
                <w:szCs w:val="22"/>
              </w:rPr>
              <w:t xml:space="preserve">Outpatient Primary Care Screening and Monitoring: </w:t>
            </w:r>
          </w:p>
          <w:p w14:paraId="1C5C7192" w14:textId="276830EF" w:rsidR="001B633F" w:rsidRPr="00B021CE" w:rsidRDefault="00B021CE" w:rsidP="00D834B5">
            <w:pPr>
              <w:rPr>
                <w:rFonts w:ascii="Arial" w:eastAsia="Arial" w:hAnsi="Arial" w:cs="Arial"/>
                <w:bCs/>
                <w:sz w:val="22"/>
                <w:szCs w:val="22"/>
              </w:rPr>
            </w:pPr>
            <w:r>
              <w:rPr>
                <w:rFonts w:ascii="Arial" w:eastAsia="Arial" w:hAnsi="Arial" w:cs="Arial"/>
                <w:bCs/>
                <w:sz w:val="22"/>
                <w:szCs w:val="22"/>
              </w:rPr>
              <w:t>Radiant Health</w:t>
            </w:r>
            <w:r w:rsidR="001A6DAC">
              <w:rPr>
                <w:rFonts w:ascii="Arial" w:eastAsia="Arial" w:hAnsi="Arial" w:cs="Arial"/>
                <w:bCs/>
                <w:sz w:val="22"/>
                <w:szCs w:val="22"/>
              </w:rPr>
              <w:t xml:space="preserve"> addresses t</w:t>
            </w:r>
            <w:r w:rsidR="00595D38">
              <w:rPr>
                <w:rFonts w:ascii="Arial" w:eastAsia="Arial" w:hAnsi="Arial" w:cs="Arial"/>
                <w:bCs/>
                <w:sz w:val="22"/>
                <w:szCs w:val="22"/>
              </w:rPr>
              <w:t>his</w:t>
            </w:r>
            <w:r w:rsidR="001A6DAC">
              <w:rPr>
                <w:rFonts w:ascii="Arial" w:eastAsia="Arial" w:hAnsi="Arial" w:cs="Arial"/>
                <w:bCs/>
                <w:sz w:val="22"/>
                <w:szCs w:val="22"/>
              </w:rPr>
              <w:t xml:space="preserve"> pillar through partnerships and a forward-thinking approach to data management. </w:t>
            </w:r>
            <w:r w:rsidR="00C01E44">
              <w:rPr>
                <w:rFonts w:ascii="Arial" w:eastAsia="Arial" w:hAnsi="Arial" w:cs="Arial"/>
                <w:bCs/>
                <w:sz w:val="22"/>
                <w:szCs w:val="22"/>
              </w:rPr>
              <w:t>Radiant</w:t>
            </w:r>
            <w:r w:rsidR="001A6DAC">
              <w:rPr>
                <w:rFonts w:ascii="Arial" w:eastAsia="Arial" w:hAnsi="Arial" w:cs="Arial"/>
                <w:bCs/>
                <w:sz w:val="22"/>
                <w:szCs w:val="22"/>
              </w:rPr>
              <w:t xml:space="preserve"> collaborates with </w:t>
            </w:r>
            <w:r w:rsidR="00C61C3A">
              <w:rPr>
                <w:rFonts w:ascii="Arial" w:eastAsia="Arial" w:hAnsi="Arial" w:cs="Arial"/>
                <w:bCs/>
                <w:sz w:val="22"/>
                <w:szCs w:val="22"/>
              </w:rPr>
              <w:t>partners such as Marion Health</w:t>
            </w:r>
            <w:r w:rsidR="002163C9">
              <w:rPr>
                <w:rFonts w:ascii="Arial" w:eastAsia="Arial" w:hAnsi="Arial" w:cs="Arial"/>
                <w:bCs/>
                <w:sz w:val="22"/>
                <w:szCs w:val="22"/>
              </w:rPr>
              <w:t xml:space="preserve"> and</w:t>
            </w:r>
            <w:r w:rsidR="00C61C3A">
              <w:rPr>
                <w:rFonts w:ascii="Arial" w:eastAsia="Arial" w:hAnsi="Arial" w:cs="Arial"/>
                <w:bCs/>
                <w:sz w:val="22"/>
                <w:szCs w:val="22"/>
              </w:rPr>
              <w:t xml:space="preserve"> Indiana Health Center to access </w:t>
            </w:r>
            <w:r w:rsidR="00C01E44">
              <w:rPr>
                <w:rFonts w:ascii="Arial" w:eastAsia="Arial" w:hAnsi="Arial" w:cs="Arial"/>
                <w:bCs/>
                <w:sz w:val="22"/>
                <w:szCs w:val="22"/>
              </w:rPr>
              <w:t>primary care services data.</w:t>
            </w:r>
            <w:r w:rsidR="00C61C3A">
              <w:rPr>
                <w:rFonts w:ascii="Arial" w:eastAsia="Arial" w:hAnsi="Arial" w:cs="Arial"/>
                <w:bCs/>
                <w:sz w:val="22"/>
                <w:szCs w:val="22"/>
              </w:rPr>
              <w:t xml:space="preserve"> </w:t>
            </w:r>
            <w:r w:rsidR="005A1E5C">
              <w:rPr>
                <w:rFonts w:ascii="Arial" w:eastAsia="Arial" w:hAnsi="Arial" w:cs="Arial"/>
                <w:bCs/>
                <w:sz w:val="22"/>
                <w:szCs w:val="22"/>
              </w:rPr>
              <w:t xml:space="preserve">Radiant has set a goal to identify a </w:t>
            </w:r>
            <w:r w:rsidR="0001575D">
              <w:rPr>
                <w:rFonts w:ascii="Arial" w:eastAsia="Arial" w:hAnsi="Arial" w:cs="Arial"/>
                <w:bCs/>
                <w:sz w:val="22"/>
                <w:szCs w:val="22"/>
              </w:rPr>
              <w:t xml:space="preserve">dedicated position for </w:t>
            </w:r>
            <w:r w:rsidR="0000346B">
              <w:rPr>
                <w:rFonts w:ascii="Arial" w:eastAsia="Arial" w:hAnsi="Arial" w:cs="Arial"/>
                <w:bCs/>
                <w:sz w:val="22"/>
                <w:szCs w:val="22"/>
              </w:rPr>
              <w:t xml:space="preserve">data gathering between the center and its partners. Simultaneously, the development of a data warehouse, a collaborative effort with DMHA, IPHCA and IHA, is underway, emphasizing the commitment to collecting data in a simple and efficient manner. </w:t>
            </w:r>
            <w:r w:rsidR="00E02855">
              <w:rPr>
                <w:rFonts w:ascii="Arial" w:eastAsia="Arial" w:hAnsi="Arial" w:cs="Arial"/>
                <w:bCs/>
                <w:sz w:val="22"/>
                <w:szCs w:val="22"/>
              </w:rPr>
              <w:t xml:space="preserve">This ensures Radiant is well-positioned to access and organize critical information for comprehensive screening and monitoring of outpatient care and services. </w:t>
            </w:r>
          </w:p>
          <w:p w14:paraId="50041A50" w14:textId="77777777" w:rsidR="00D834B5" w:rsidRPr="00326D94" w:rsidRDefault="00D834B5" w:rsidP="00D834B5">
            <w:pPr>
              <w:rPr>
                <w:rFonts w:ascii="Arial" w:eastAsia="Arial" w:hAnsi="Arial" w:cs="Arial"/>
                <w:bCs/>
                <w:sz w:val="22"/>
                <w:szCs w:val="22"/>
              </w:rPr>
            </w:pPr>
          </w:p>
          <w:p w14:paraId="48725291" w14:textId="314AC130" w:rsidR="00D834B5" w:rsidRDefault="00D834B5" w:rsidP="00D834B5">
            <w:pPr>
              <w:rPr>
                <w:rFonts w:ascii="Arial" w:eastAsia="Arial" w:hAnsi="Arial" w:cs="Arial"/>
                <w:sz w:val="22"/>
                <w:szCs w:val="22"/>
              </w:rPr>
            </w:pPr>
            <w:r>
              <w:rPr>
                <w:rFonts w:ascii="Arial" w:eastAsia="Arial" w:hAnsi="Arial" w:cs="Arial"/>
                <w:b/>
                <w:sz w:val="22"/>
                <w:szCs w:val="22"/>
              </w:rPr>
              <w:t>Community-Based Mental Health Care for Veterans:</w:t>
            </w:r>
          </w:p>
          <w:p w14:paraId="64D666E8" w14:textId="78E167EB" w:rsidR="00D834B5" w:rsidRDefault="00D834B5" w:rsidP="00D834B5">
            <w:pPr>
              <w:rPr>
                <w:rFonts w:ascii="Arial" w:eastAsia="Arial" w:hAnsi="Arial" w:cs="Arial"/>
                <w:bCs/>
                <w:sz w:val="22"/>
                <w:szCs w:val="22"/>
              </w:rPr>
            </w:pPr>
            <w:r w:rsidRPr="004B5272">
              <w:rPr>
                <w:rFonts w:ascii="Arial" w:eastAsia="Arial" w:hAnsi="Arial" w:cs="Arial"/>
                <w:bCs/>
                <w:sz w:val="22"/>
                <w:szCs w:val="22"/>
              </w:rPr>
              <w:t xml:space="preserve">Given </w:t>
            </w:r>
            <w:proofErr w:type="spellStart"/>
            <w:r>
              <w:rPr>
                <w:rFonts w:ascii="Arial" w:eastAsia="Arial" w:hAnsi="Arial" w:cs="Arial"/>
                <w:bCs/>
                <w:sz w:val="22"/>
                <w:szCs w:val="22"/>
              </w:rPr>
              <w:t>Radiant’s</w:t>
            </w:r>
            <w:proofErr w:type="spellEnd"/>
            <w:r w:rsidRPr="004B5272">
              <w:rPr>
                <w:rFonts w:ascii="Arial" w:eastAsia="Arial" w:hAnsi="Arial" w:cs="Arial"/>
                <w:bCs/>
                <w:sz w:val="22"/>
                <w:szCs w:val="22"/>
              </w:rPr>
              <w:t xml:space="preserve"> proximity to the VA Northern Indiana Health System, many </w:t>
            </w:r>
            <w:proofErr w:type="gramStart"/>
            <w:r w:rsidRPr="004B5272">
              <w:rPr>
                <w:rFonts w:ascii="Arial" w:eastAsia="Arial" w:hAnsi="Arial" w:cs="Arial"/>
                <w:bCs/>
                <w:sz w:val="22"/>
                <w:szCs w:val="22"/>
              </w:rPr>
              <w:t>area</w:t>
            </w:r>
            <w:proofErr w:type="gramEnd"/>
            <w:r w:rsidRPr="004B5272">
              <w:rPr>
                <w:rFonts w:ascii="Arial" w:eastAsia="Arial" w:hAnsi="Arial" w:cs="Arial"/>
                <w:bCs/>
                <w:sz w:val="22"/>
                <w:szCs w:val="22"/>
              </w:rPr>
              <w:t xml:space="preserve"> </w:t>
            </w:r>
            <w:r w:rsidR="002D5E34">
              <w:rPr>
                <w:rFonts w:ascii="Arial" w:eastAsia="Arial" w:hAnsi="Arial" w:cs="Arial"/>
                <w:bCs/>
                <w:sz w:val="22"/>
                <w:szCs w:val="22"/>
              </w:rPr>
              <w:t>V</w:t>
            </w:r>
            <w:r w:rsidRPr="004B5272">
              <w:rPr>
                <w:rFonts w:ascii="Arial" w:eastAsia="Arial" w:hAnsi="Arial" w:cs="Arial"/>
                <w:bCs/>
                <w:sz w:val="22"/>
                <w:szCs w:val="22"/>
              </w:rPr>
              <w:t>eterans access care at the Marion or Fort Wayne medical centers or VA Community Based Outpatient Clinics, enhancing their overall access to comprehensive services.</w:t>
            </w:r>
          </w:p>
          <w:p w14:paraId="1036B125" w14:textId="77777777" w:rsidR="00D834B5" w:rsidRPr="004B5272" w:rsidRDefault="00D834B5" w:rsidP="00D834B5">
            <w:pPr>
              <w:rPr>
                <w:rFonts w:ascii="Arial" w:eastAsia="Arial" w:hAnsi="Arial" w:cs="Arial"/>
                <w:bCs/>
                <w:sz w:val="22"/>
                <w:szCs w:val="22"/>
              </w:rPr>
            </w:pPr>
          </w:p>
          <w:p w14:paraId="1D368A45" w14:textId="326E7369" w:rsidR="00D834B5" w:rsidRPr="004B5272" w:rsidRDefault="00D834B5" w:rsidP="651F2720">
            <w:pPr>
              <w:rPr>
                <w:rFonts w:ascii="Arial" w:eastAsia="Arial" w:hAnsi="Arial" w:cs="Arial"/>
                <w:sz w:val="22"/>
                <w:szCs w:val="22"/>
              </w:rPr>
            </w:pPr>
            <w:r w:rsidRPr="651F2720">
              <w:rPr>
                <w:rFonts w:ascii="Arial" w:eastAsia="Arial" w:hAnsi="Arial" w:cs="Arial"/>
                <w:sz w:val="22"/>
                <w:szCs w:val="22"/>
              </w:rPr>
              <w:t xml:space="preserve">In addition, the adoption of the Veterans Care Pathways Policy and updates to Treatment and Training policies reflect </w:t>
            </w:r>
            <w:proofErr w:type="spellStart"/>
            <w:r w:rsidRPr="651F2720">
              <w:rPr>
                <w:rFonts w:ascii="Arial" w:eastAsia="Arial" w:hAnsi="Arial" w:cs="Arial"/>
                <w:sz w:val="22"/>
                <w:szCs w:val="22"/>
              </w:rPr>
              <w:t>Radiant’s</w:t>
            </w:r>
            <w:proofErr w:type="spellEnd"/>
            <w:r w:rsidRPr="651F2720">
              <w:rPr>
                <w:rFonts w:ascii="Arial" w:eastAsia="Arial" w:hAnsi="Arial" w:cs="Arial"/>
                <w:sz w:val="22"/>
                <w:szCs w:val="22"/>
              </w:rPr>
              <w:t xml:space="preserve"> commitment to providing community-based care consistent with Veterans Health Administration (VHA) clinical guidelines. This approach is also aligned with cultural competence principles, ensuring sensitivity to patients' </w:t>
            </w:r>
            <w:r w:rsidR="00D74E1F">
              <w:rPr>
                <w:rFonts w:ascii="Arial" w:eastAsia="Arial" w:hAnsi="Arial" w:cs="Arial"/>
                <w:sz w:val="22"/>
                <w:szCs w:val="22"/>
              </w:rPr>
              <w:t>V</w:t>
            </w:r>
            <w:r w:rsidRPr="651F2720">
              <w:rPr>
                <w:rFonts w:ascii="Arial" w:eastAsia="Arial" w:hAnsi="Arial" w:cs="Arial"/>
                <w:sz w:val="22"/>
                <w:szCs w:val="22"/>
              </w:rPr>
              <w:t>eteran status. By tailoring their services to mee</w:t>
            </w:r>
            <w:r w:rsidR="00754283">
              <w:rPr>
                <w:rFonts w:ascii="Arial" w:eastAsia="Arial" w:hAnsi="Arial" w:cs="Arial"/>
                <w:sz w:val="22"/>
                <w:szCs w:val="22"/>
              </w:rPr>
              <w:t>t Veterans unique needs,</w:t>
            </w:r>
            <w:r w:rsidRPr="651F2720">
              <w:rPr>
                <w:rFonts w:ascii="Arial" w:eastAsia="Arial" w:hAnsi="Arial" w:cs="Arial"/>
                <w:sz w:val="22"/>
                <w:szCs w:val="22"/>
              </w:rPr>
              <w:t xml:space="preserve"> Radiant exemplifies a commitment to community-based mental health care </w:t>
            </w:r>
            <w:r w:rsidR="00FD058F">
              <w:rPr>
                <w:rFonts w:ascii="Arial" w:eastAsia="Arial" w:hAnsi="Arial" w:cs="Arial"/>
                <w:sz w:val="22"/>
                <w:szCs w:val="22"/>
              </w:rPr>
              <w:t>for Veterans.</w:t>
            </w:r>
          </w:p>
          <w:p w14:paraId="7A09487A" w14:textId="6AB3A7A1" w:rsidR="651F2720" w:rsidRDefault="651F2720" w:rsidP="651F2720">
            <w:pPr>
              <w:rPr>
                <w:rFonts w:ascii="Arial" w:eastAsia="Arial" w:hAnsi="Arial" w:cs="Arial"/>
                <w:sz w:val="22"/>
                <w:szCs w:val="22"/>
              </w:rPr>
            </w:pPr>
          </w:p>
          <w:p w14:paraId="13AFAABB" w14:textId="7C1EF208" w:rsidR="00D834B5" w:rsidRPr="00822139" w:rsidRDefault="00D834B5" w:rsidP="00D834B5">
            <w:pPr>
              <w:rPr>
                <w:rFonts w:ascii="Arial" w:eastAsia="Arial" w:hAnsi="Arial" w:cs="Arial"/>
                <w:b/>
                <w:sz w:val="22"/>
                <w:szCs w:val="22"/>
              </w:rPr>
            </w:pPr>
            <w:r>
              <w:rPr>
                <w:rFonts w:ascii="Arial" w:eastAsia="Arial" w:hAnsi="Arial" w:cs="Arial"/>
                <w:b/>
                <w:sz w:val="22"/>
                <w:szCs w:val="22"/>
              </w:rPr>
              <w:t>Peer, Family Support &amp; Counselor Services</w:t>
            </w:r>
          </w:p>
          <w:p w14:paraId="5535946F" w14:textId="6714C96A" w:rsidR="00D834B5" w:rsidRDefault="00D834B5" w:rsidP="00D834B5">
            <w:pPr>
              <w:rPr>
                <w:rFonts w:ascii="Arial" w:eastAsia="Arial" w:hAnsi="Arial" w:cs="Arial"/>
                <w:bCs/>
                <w:sz w:val="22"/>
                <w:szCs w:val="22"/>
              </w:rPr>
            </w:pPr>
            <w:r w:rsidRPr="00ED033B">
              <w:rPr>
                <w:rFonts w:ascii="Arial" w:eastAsia="Arial" w:hAnsi="Arial" w:cs="Arial"/>
                <w:bCs/>
                <w:sz w:val="22"/>
                <w:szCs w:val="22"/>
              </w:rPr>
              <w:t>Since August</w:t>
            </w:r>
            <w:r w:rsidR="00822139">
              <w:rPr>
                <w:rFonts w:ascii="Arial" w:eastAsia="Arial" w:hAnsi="Arial" w:cs="Arial"/>
                <w:bCs/>
                <w:sz w:val="22"/>
                <w:szCs w:val="22"/>
              </w:rPr>
              <w:t xml:space="preserve"> 2023</w:t>
            </w:r>
            <w:r w:rsidRPr="00ED033B">
              <w:rPr>
                <w:rFonts w:ascii="Arial" w:eastAsia="Arial" w:hAnsi="Arial" w:cs="Arial"/>
                <w:bCs/>
                <w:sz w:val="22"/>
                <w:szCs w:val="22"/>
              </w:rPr>
              <w:t>, six Peer Support Specialists</w:t>
            </w:r>
            <w:r w:rsidR="00695B8D">
              <w:rPr>
                <w:rFonts w:ascii="Arial" w:eastAsia="Arial" w:hAnsi="Arial" w:cs="Arial"/>
                <w:bCs/>
                <w:sz w:val="22"/>
                <w:szCs w:val="22"/>
              </w:rPr>
              <w:t xml:space="preserve"> were added to</w:t>
            </w:r>
            <w:r w:rsidRPr="00ED033B">
              <w:rPr>
                <w:rFonts w:ascii="Arial" w:eastAsia="Arial" w:hAnsi="Arial" w:cs="Arial"/>
                <w:bCs/>
                <w:sz w:val="22"/>
                <w:szCs w:val="22"/>
              </w:rPr>
              <w:t xml:space="preserve"> </w:t>
            </w:r>
            <w:proofErr w:type="spellStart"/>
            <w:r w:rsidRPr="00ED033B">
              <w:rPr>
                <w:rFonts w:ascii="Arial" w:eastAsia="Arial" w:hAnsi="Arial" w:cs="Arial"/>
                <w:bCs/>
                <w:sz w:val="22"/>
                <w:szCs w:val="22"/>
              </w:rPr>
              <w:t>Radiant's</w:t>
            </w:r>
            <w:proofErr w:type="spellEnd"/>
            <w:r w:rsidRPr="00ED033B">
              <w:rPr>
                <w:rFonts w:ascii="Arial" w:eastAsia="Arial" w:hAnsi="Arial" w:cs="Arial"/>
                <w:bCs/>
                <w:sz w:val="22"/>
                <w:szCs w:val="22"/>
              </w:rPr>
              <w:t xml:space="preserve"> Crisis Receiving and Stabilization </w:t>
            </w:r>
            <w:r w:rsidR="00822139">
              <w:rPr>
                <w:rFonts w:ascii="Arial" w:eastAsia="Arial" w:hAnsi="Arial" w:cs="Arial"/>
                <w:bCs/>
                <w:sz w:val="22"/>
                <w:szCs w:val="22"/>
              </w:rPr>
              <w:t xml:space="preserve">Unit </w:t>
            </w:r>
            <w:r w:rsidRPr="00ED033B">
              <w:rPr>
                <w:rFonts w:ascii="Arial" w:eastAsia="Arial" w:hAnsi="Arial" w:cs="Arial"/>
                <w:bCs/>
                <w:sz w:val="22"/>
                <w:szCs w:val="22"/>
              </w:rPr>
              <w:t xml:space="preserve">and Mobile Crisis Teams, enabling the provision of continuous support to clients 24/7. </w:t>
            </w:r>
            <w:r w:rsidR="007E3020">
              <w:rPr>
                <w:rFonts w:ascii="Arial" w:eastAsia="Arial" w:hAnsi="Arial" w:cs="Arial"/>
                <w:bCs/>
                <w:sz w:val="22"/>
                <w:szCs w:val="22"/>
              </w:rPr>
              <w:t xml:space="preserve">As the CSU and MCT </w:t>
            </w:r>
            <w:r w:rsidR="000748B2">
              <w:rPr>
                <w:rFonts w:ascii="Arial" w:eastAsia="Arial" w:hAnsi="Arial" w:cs="Arial"/>
                <w:bCs/>
                <w:sz w:val="22"/>
                <w:szCs w:val="22"/>
              </w:rPr>
              <w:t>continue</w:t>
            </w:r>
            <w:r w:rsidR="007E3020">
              <w:rPr>
                <w:rFonts w:ascii="Arial" w:eastAsia="Arial" w:hAnsi="Arial" w:cs="Arial"/>
                <w:bCs/>
                <w:sz w:val="22"/>
                <w:szCs w:val="22"/>
              </w:rPr>
              <w:t xml:space="preserve"> to evolve,</w:t>
            </w:r>
            <w:r w:rsidR="00D7635F">
              <w:rPr>
                <w:rFonts w:ascii="Arial" w:eastAsia="Arial" w:hAnsi="Arial" w:cs="Arial"/>
                <w:bCs/>
                <w:sz w:val="22"/>
                <w:szCs w:val="22"/>
              </w:rPr>
              <w:t xml:space="preserve"> the inclusion of these Peers will enhance services, providing expanded support for clients.</w:t>
            </w:r>
            <w:r w:rsidR="005E0925">
              <w:rPr>
                <w:rFonts w:ascii="Arial" w:eastAsia="Arial" w:hAnsi="Arial" w:cs="Arial"/>
                <w:bCs/>
                <w:sz w:val="22"/>
                <w:szCs w:val="22"/>
              </w:rPr>
              <w:t xml:space="preserve"> </w:t>
            </w:r>
            <w:r w:rsidRPr="00ED033B">
              <w:rPr>
                <w:rFonts w:ascii="Arial" w:eastAsia="Arial" w:hAnsi="Arial" w:cs="Arial"/>
                <w:bCs/>
                <w:sz w:val="22"/>
                <w:szCs w:val="22"/>
              </w:rPr>
              <w:t>Additionally, the c</w:t>
            </w:r>
            <w:r>
              <w:rPr>
                <w:rFonts w:ascii="Arial" w:eastAsia="Arial" w:hAnsi="Arial" w:cs="Arial"/>
                <w:bCs/>
                <w:sz w:val="22"/>
                <w:szCs w:val="22"/>
              </w:rPr>
              <w:t>enter</w:t>
            </w:r>
            <w:r w:rsidRPr="00ED033B">
              <w:rPr>
                <w:rFonts w:ascii="Arial" w:eastAsia="Arial" w:hAnsi="Arial" w:cs="Arial"/>
                <w:bCs/>
                <w:sz w:val="22"/>
                <w:szCs w:val="22"/>
              </w:rPr>
              <w:t xml:space="preserve"> facilitates weekly recovery support groups led by an ACT team </w:t>
            </w:r>
            <w:r>
              <w:rPr>
                <w:rFonts w:ascii="Arial" w:eastAsia="Arial" w:hAnsi="Arial" w:cs="Arial"/>
                <w:bCs/>
                <w:sz w:val="22"/>
                <w:szCs w:val="22"/>
              </w:rPr>
              <w:t>P</w:t>
            </w:r>
            <w:r w:rsidRPr="00ED033B">
              <w:rPr>
                <w:rFonts w:ascii="Arial" w:eastAsia="Arial" w:hAnsi="Arial" w:cs="Arial"/>
                <w:bCs/>
                <w:sz w:val="22"/>
                <w:szCs w:val="22"/>
              </w:rPr>
              <w:t xml:space="preserve">eer </w:t>
            </w:r>
            <w:r>
              <w:rPr>
                <w:rFonts w:ascii="Arial" w:eastAsia="Arial" w:hAnsi="Arial" w:cs="Arial"/>
                <w:bCs/>
                <w:sz w:val="22"/>
                <w:szCs w:val="22"/>
              </w:rPr>
              <w:t>S</w:t>
            </w:r>
            <w:r w:rsidRPr="00ED033B">
              <w:rPr>
                <w:rFonts w:ascii="Arial" w:eastAsia="Arial" w:hAnsi="Arial" w:cs="Arial"/>
                <w:bCs/>
                <w:sz w:val="22"/>
                <w:szCs w:val="22"/>
              </w:rPr>
              <w:t xml:space="preserve">upport </w:t>
            </w:r>
            <w:r>
              <w:rPr>
                <w:rFonts w:ascii="Arial" w:eastAsia="Arial" w:hAnsi="Arial" w:cs="Arial"/>
                <w:bCs/>
                <w:sz w:val="22"/>
                <w:szCs w:val="22"/>
              </w:rPr>
              <w:t>S</w:t>
            </w:r>
            <w:r w:rsidRPr="00ED033B">
              <w:rPr>
                <w:rFonts w:ascii="Arial" w:eastAsia="Arial" w:hAnsi="Arial" w:cs="Arial"/>
                <w:bCs/>
                <w:sz w:val="22"/>
                <w:szCs w:val="22"/>
              </w:rPr>
              <w:t xml:space="preserve">pecialist and a Community Support Program </w:t>
            </w:r>
            <w:r>
              <w:rPr>
                <w:rFonts w:ascii="Arial" w:eastAsia="Arial" w:hAnsi="Arial" w:cs="Arial"/>
                <w:bCs/>
                <w:sz w:val="22"/>
                <w:szCs w:val="22"/>
              </w:rPr>
              <w:t>C</w:t>
            </w:r>
            <w:r w:rsidRPr="00ED033B">
              <w:rPr>
                <w:rFonts w:ascii="Arial" w:eastAsia="Arial" w:hAnsi="Arial" w:cs="Arial"/>
                <w:bCs/>
                <w:sz w:val="22"/>
                <w:szCs w:val="22"/>
              </w:rPr>
              <w:t xml:space="preserve">ase </w:t>
            </w:r>
            <w:r>
              <w:rPr>
                <w:rFonts w:ascii="Arial" w:eastAsia="Arial" w:hAnsi="Arial" w:cs="Arial"/>
                <w:bCs/>
                <w:sz w:val="22"/>
                <w:szCs w:val="22"/>
              </w:rPr>
              <w:t>M</w:t>
            </w:r>
            <w:r w:rsidRPr="00ED033B">
              <w:rPr>
                <w:rFonts w:ascii="Arial" w:eastAsia="Arial" w:hAnsi="Arial" w:cs="Arial"/>
                <w:bCs/>
                <w:sz w:val="22"/>
                <w:szCs w:val="22"/>
              </w:rPr>
              <w:t xml:space="preserve">anager, providing social </w:t>
            </w:r>
            <w:r w:rsidR="004F48B7" w:rsidRPr="00ED033B">
              <w:rPr>
                <w:rFonts w:ascii="Arial" w:eastAsia="Arial" w:hAnsi="Arial" w:cs="Arial"/>
                <w:bCs/>
                <w:sz w:val="22"/>
                <w:szCs w:val="22"/>
              </w:rPr>
              <w:t>support</w:t>
            </w:r>
            <w:r w:rsidRPr="00ED033B">
              <w:rPr>
                <w:rFonts w:ascii="Arial" w:eastAsia="Arial" w:hAnsi="Arial" w:cs="Arial"/>
                <w:bCs/>
                <w:sz w:val="22"/>
                <w:szCs w:val="22"/>
              </w:rPr>
              <w:t xml:space="preserve"> that ha</w:t>
            </w:r>
            <w:r w:rsidR="004F48B7">
              <w:rPr>
                <w:rFonts w:ascii="Arial" w:eastAsia="Arial" w:hAnsi="Arial" w:cs="Arial"/>
                <w:bCs/>
                <w:sz w:val="22"/>
                <w:szCs w:val="22"/>
              </w:rPr>
              <w:t>s</w:t>
            </w:r>
            <w:r w:rsidRPr="00ED033B">
              <w:rPr>
                <w:rFonts w:ascii="Arial" w:eastAsia="Arial" w:hAnsi="Arial" w:cs="Arial"/>
                <w:bCs/>
                <w:sz w:val="22"/>
                <w:szCs w:val="22"/>
              </w:rPr>
              <w:t xml:space="preserve"> been reported to positively impact </w:t>
            </w:r>
            <w:r>
              <w:rPr>
                <w:rFonts w:ascii="Arial" w:eastAsia="Arial" w:hAnsi="Arial" w:cs="Arial"/>
                <w:bCs/>
                <w:sz w:val="22"/>
                <w:szCs w:val="22"/>
              </w:rPr>
              <w:t>clients.</w:t>
            </w:r>
            <w:r w:rsidRPr="00ED033B">
              <w:rPr>
                <w:rFonts w:ascii="Arial" w:eastAsia="Arial" w:hAnsi="Arial" w:cs="Arial"/>
                <w:bCs/>
                <w:sz w:val="22"/>
                <w:szCs w:val="22"/>
              </w:rPr>
              <w:t xml:space="preserve"> Furthermore, the ACT team's Peer Support Specialist actively networks with community recovery support groups and other </w:t>
            </w:r>
            <w:r>
              <w:rPr>
                <w:rFonts w:ascii="Arial" w:eastAsia="Arial" w:hAnsi="Arial" w:cs="Arial"/>
                <w:bCs/>
                <w:sz w:val="22"/>
                <w:szCs w:val="22"/>
              </w:rPr>
              <w:t>Radiant Health</w:t>
            </w:r>
            <w:r w:rsidRPr="00ED033B">
              <w:rPr>
                <w:rFonts w:ascii="Arial" w:eastAsia="Arial" w:hAnsi="Arial" w:cs="Arial"/>
                <w:bCs/>
                <w:sz w:val="22"/>
                <w:szCs w:val="22"/>
              </w:rPr>
              <w:t xml:space="preserve"> peers, fostering connections to recovery groups in the Grant County community. </w:t>
            </w:r>
          </w:p>
          <w:p w14:paraId="038C51A0" w14:textId="77777777" w:rsidR="00D834B5" w:rsidRDefault="00D834B5" w:rsidP="00D834B5">
            <w:pPr>
              <w:rPr>
                <w:rFonts w:ascii="Arial" w:eastAsia="Arial" w:hAnsi="Arial" w:cs="Arial"/>
                <w:bCs/>
                <w:sz w:val="22"/>
                <w:szCs w:val="22"/>
              </w:rPr>
            </w:pPr>
          </w:p>
          <w:p w14:paraId="39241ECC" w14:textId="4AC2DB0A" w:rsidR="00D834B5" w:rsidRDefault="00D834B5" w:rsidP="00D834B5">
            <w:pPr>
              <w:rPr>
                <w:rFonts w:ascii="Arial" w:eastAsia="Arial" w:hAnsi="Arial" w:cs="Arial"/>
                <w:bCs/>
                <w:sz w:val="22"/>
                <w:szCs w:val="22"/>
              </w:rPr>
            </w:pPr>
            <w:r>
              <w:rPr>
                <w:rFonts w:ascii="Arial" w:eastAsia="Arial" w:hAnsi="Arial" w:cs="Arial"/>
                <w:bCs/>
                <w:sz w:val="22"/>
                <w:szCs w:val="22"/>
              </w:rPr>
              <w:t xml:space="preserve">Radiant was recently awarded </w:t>
            </w:r>
            <w:r w:rsidRPr="00FE1B31">
              <w:rPr>
                <w:rFonts w:ascii="Arial" w:eastAsia="Arial" w:hAnsi="Arial" w:cs="Arial"/>
                <w:bCs/>
                <w:sz w:val="22"/>
                <w:szCs w:val="22"/>
              </w:rPr>
              <w:t>the Behavioral Health Workforce Recruitment and Retention Grant</w:t>
            </w:r>
            <w:r>
              <w:rPr>
                <w:rFonts w:ascii="Arial" w:eastAsia="Arial" w:hAnsi="Arial" w:cs="Arial"/>
                <w:bCs/>
                <w:sz w:val="22"/>
                <w:szCs w:val="22"/>
              </w:rPr>
              <w:t>. This</w:t>
            </w:r>
            <w:r w:rsidRPr="00FE1B31">
              <w:rPr>
                <w:rFonts w:ascii="Arial" w:eastAsia="Arial" w:hAnsi="Arial" w:cs="Arial"/>
                <w:bCs/>
                <w:sz w:val="22"/>
                <w:szCs w:val="22"/>
              </w:rPr>
              <w:t xml:space="preserve"> highlights its dedication to recruiting and retaining quality employees for services, further enhancing peer and counselor support capabilities.</w:t>
            </w:r>
          </w:p>
          <w:p w14:paraId="39BE5060" w14:textId="77777777" w:rsidR="00D834B5" w:rsidRDefault="00D834B5" w:rsidP="00D834B5">
            <w:pPr>
              <w:rPr>
                <w:rFonts w:ascii="Arial" w:eastAsia="Arial" w:hAnsi="Arial" w:cs="Arial"/>
                <w:bCs/>
                <w:sz w:val="22"/>
                <w:szCs w:val="22"/>
              </w:rPr>
            </w:pPr>
          </w:p>
          <w:p w14:paraId="551E4BAA" w14:textId="77777777" w:rsidR="00D834B5" w:rsidRDefault="00D834B5" w:rsidP="00D834B5">
            <w:pPr>
              <w:rPr>
                <w:rFonts w:ascii="Arial" w:eastAsia="Arial" w:hAnsi="Arial" w:cs="Arial"/>
                <w:b/>
                <w:sz w:val="22"/>
                <w:szCs w:val="22"/>
              </w:rPr>
            </w:pPr>
            <w:r>
              <w:rPr>
                <w:rFonts w:ascii="Arial" w:eastAsia="Arial" w:hAnsi="Arial" w:cs="Arial"/>
                <w:b/>
                <w:sz w:val="22"/>
                <w:szCs w:val="22"/>
              </w:rPr>
              <w:lastRenderedPageBreak/>
              <w:t xml:space="preserve">Psychiatric Rehabilitation Services: </w:t>
            </w:r>
          </w:p>
          <w:p w14:paraId="06499BF7" w14:textId="038D4C6B" w:rsidR="00D834B5" w:rsidRDefault="00D834B5" w:rsidP="00D834B5">
            <w:pPr>
              <w:rPr>
                <w:rFonts w:ascii="Arial" w:eastAsia="Arial" w:hAnsi="Arial" w:cs="Arial"/>
                <w:bCs/>
                <w:sz w:val="22"/>
                <w:szCs w:val="22"/>
              </w:rPr>
            </w:pPr>
            <w:r>
              <w:rPr>
                <w:rFonts w:ascii="Arial" w:eastAsia="Arial" w:hAnsi="Arial" w:cs="Arial"/>
                <w:bCs/>
                <w:sz w:val="22"/>
                <w:szCs w:val="22"/>
              </w:rPr>
              <w:t>Radiant Health’s</w:t>
            </w:r>
            <w:r w:rsidRPr="00E968DF">
              <w:rPr>
                <w:rFonts w:ascii="Arial" w:eastAsia="Arial" w:hAnsi="Arial" w:cs="Arial"/>
                <w:bCs/>
                <w:sz w:val="22"/>
                <w:szCs w:val="22"/>
              </w:rPr>
              <w:t xml:space="preserve"> strategies align with the Psychiatric Rehabilitation Services pillar</w:t>
            </w:r>
            <w:r w:rsidR="00174749">
              <w:rPr>
                <w:rFonts w:ascii="Arial" w:eastAsia="Arial" w:hAnsi="Arial" w:cs="Arial"/>
                <w:bCs/>
                <w:sz w:val="22"/>
                <w:szCs w:val="22"/>
              </w:rPr>
              <w:t xml:space="preserve"> through the following programs and services: </w:t>
            </w:r>
          </w:p>
          <w:p w14:paraId="50F11916" w14:textId="77777777" w:rsidR="00D834B5" w:rsidRPr="00E968DF" w:rsidRDefault="00D834B5" w:rsidP="00D834B5">
            <w:pPr>
              <w:rPr>
                <w:rFonts w:ascii="Arial" w:eastAsia="Arial" w:hAnsi="Arial" w:cs="Arial"/>
                <w:bCs/>
                <w:sz w:val="22"/>
                <w:szCs w:val="22"/>
              </w:rPr>
            </w:pPr>
          </w:p>
          <w:p w14:paraId="4C5C5056" w14:textId="53E6D13B" w:rsidR="00D834B5" w:rsidRDefault="00D834B5" w:rsidP="00D834B5">
            <w:pPr>
              <w:rPr>
                <w:rFonts w:ascii="Arial" w:eastAsia="Arial" w:hAnsi="Arial" w:cs="Arial"/>
                <w:bCs/>
                <w:sz w:val="22"/>
                <w:szCs w:val="22"/>
              </w:rPr>
            </w:pPr>
            <w:r w:rsidRPr="00E968DF">
              <w:rPr>
                <w:rFonts w:ascii="Arial" w:eastAsia="Arial" w:hAnsi="Arial" w:cs="Arial"/>
                <w:sz w:val="22"/>
                <w:szCs w:val="22"/>
              </w:rPr>
              <w:t>Inpatient Care:</w:t>
            </w:r>
            <w:r w:rsidRPr="00E968DF">
              <w:rPr>
                <w:rFonts w:ascii="Arial" w:eastAsia="Arial" w:hAnsi="Arial" w:cs="Arial"/>
                <w:bCs/>
                <w:sz w:val="22"/>
                <w:szCs w:val="22"/>
              </w:rPr>
              <w:t xml:space="preserve"> </w:t>
            </w:r>
            <w:proofErr w:type="spellStart"/>
            <w:r>
              <w:rPr>
                <w:rFonts w:ascii="Arial" w:eastAsia="Arial" w:hAnsi="Arial" w:cs="Arial"/>
                <w:bCs/>
                <w:sz w:val="22"/>
                <w:szCs w:val="22"/>
              </w:rPr>
              <w:t>Radiant’s</w:t>
            </w:r>
            <w:proofErr w:type="spellEnd"/>
            <w:r>
              <w:rPr>
                <w:rFonts w:ascii="Arial" w:eastAsia="Arial" w:hAnsi="Arial" w:cs="Arial"/>
                <w:bCs/>
                <w:sz w:val="22"/>
                <w:szCs w:val="22"/>
              </w:rPr>
              <w:t xml:space="preserve"> </w:t>
            </w:r>
            <w:r w:rsidRPr="00E968DF">
              <w:rPr>
                <w:rFonts w:ascii="Arial" w:eastAsia="Arial" w:hAnsi="Arial" w:cs="Arial"/>
                <w:bCs/>
                <w:sz w:val="22"/>
                <w:szCs w:val="22"/>
              </w:rPr>
              <w:t xml:space="preserve">provision of inpatient care, including those referred from Marion </w:t>
            </w:r>
            <w:r>
              <w:rPr>
                <w:rFonts w:ascii="Arial" w:eastAsia="Arial" w:hAnsi="Arial" w:cs="Arial"/>
                <w:bCs/>
                <w:sz w:val="22"/>
                <w:szCs w:val="22"/>
              </w:rPr>
              <w:t>Health</w:t>
            </w:r>
            <w:r w:rsidRPr="00E968DF">
              <w:rPr>
                <w:rFonts w:ascii="Arial" w:eastAsia="Arial" w:hAnsi="Arial" w:cs="Arial"/>
                <w:bCs/>
                <w:sz w:val="22"/>
                <w:szCs w:val="22"/>
              </w:rPr>
              <w:t xml:space="preserve"> and other </w:t>
            </w:r>
            <w:r w:rsidR="00954122">
              <w:rPr>
                <w:rFonts w:ascii="Arial" w:eastAsia="Arial" w:hAnsi="Arial" w:cs="Arial"/>
                <w:bCs/>
                <w:sz w:val="22"/>
                <w:szCs w:val="22"/>
              </w:rPr>
              <w:t>organizations</w:t>
            </w:r>
            <w:r w:rsidRPr="00E968DF">
              <w:rPr>
                <w:rFonts w:ascii="Arial" w:eastAsia="Arial" w:hAnsi="Arial" w:cs="Arial"/>
                <w:bCs/>
                <w:sz w:val="22"/>
                <w:szCs w:val="22"/>
              </w:rPr>
              <w:t xml:space="preserve">, </w:t>
            </w:r>
            <w:r>
              <w:rPr>
                <w:rFonts w:ascii="Arial" w:eastAsia="Arial" w:hAnsi="Arial" w:cs="Arial"/>
                <w:bCs/>
                <w:sz w:val="22"/>
                <w:szCs w:val="22"/>
              </w:rPr>
              <w:t>demonstrates</w:t>
            </w:r>
            <w:r w:rsidRPr="00E968DF">
              <w:rPr>
                <w:rFonts w:ascii="Arial" w:eastAsia="Arial" w:hAnsi="Arial" w:cs="Arial"/>
                <w:bCs/>
                <w:sz w:val="22"/>
                <w:szCs w:val="22"/>
              </w:rPr>
              <w:t xml:space="preserve"> a commitment to addressing acute psychiatric needs and facilitating rehabilitation for individuals in crisis.</w:t>
            </w:r>
          </w:p>
          <w:p w14:paraId="0C82C9F0" w14:textId="77777777" w:rsidR="00D834B5" w:rsidRPr="00E968DF" w:rsidRDefault="00D834B5" w:rsidP="00D834B5">
            <w:pPr>
              <w:ind w:left="720"/>
              <w:rPr>
                <w:rFonts w:ascii="Arial" w:eastAsia="Arial" w:hAnsi="Arial" w:cs="Arial"/>
                <w:bCs/>
                <w:sz w:val="22"/>
                <w:szCs w:val="22"/>
              </w:rPr>
            </w:pPr>
          </w:p>
          <w:p w14:paraId="1089B5BC" w14:textId="234D5C01" w:rsidR="00D834B5" w:rsidRDefault="00D834B5" w:rsidP="00D834B5">
            <w:pPr>
              <w:rPr>
                <w:rFonts w:ascii="Arial" w:eastAsia="Arial" w:hAnsi="Arial" w:cs="Arial"/>
                <w:bCs/>
                <w:sz w:val="22"/>
                <w:szCs w:val="22"/>
              </w:rPr>
            </w:pPr>
            <w:r w:rsidRPr="00E968DF">
              <w:rPr>
                <w:rFonts w:ascii="Arial" w:eastAsia="Arial" w:hAnsi="Arial" w:cs="Arial"/>
                <w:sz w:val="22"/>
                <w:szCs w:val="22"/>
              </w:rPr>
              <w:t xml:space="preserve">Residential Care Coordination: </w:t>
            </w:r>
            <w:r>
              <w:rPr>
                <w:rFonts w:ascii="Arial" w:eastAsia="Arial" w:hAnsi="Arial" w:cs="Arial"/>
                <w:bCs/>
                <w:sz w:val="22"/>
                <w:szCs w:val="22"/>
              </w:rPr>
              <w:t xml:space="preserve">Radiant </w:t>
            </w:r>
            <w:r w:rsidRPr="00E968DF">
              <w:rPr>
                <w:rFonts w:ascii="Arial" w:eastAsia="Arial" w:hAnsi="Arial" w:cs="Arial"/>
                <w:bCs/>
                <w:sz w:val="22"/>
                <w:szCs w:val="22"/>
              </w:rPr>
              <w:t>extends mental health and substance use treatment to male residential patients at the Grant County Rescue Mission and female patients at Open Heart</w:t>
            </w:r>
            <w:r w:rsidR="005420E4">
              <w:rPr>
                <w:rFonts w:ascii="Arial" w:eastAsia="Arial" w:hAnsi="Arial" w:cs="Arial"/>
                <w:bCs/>
                <w:sz w:val="22"/>
                <w:szCs w:val="22"/>
              </w:rPr>
              <w:t xml:space="preserve"> Women’s Shelter</w:t>
            </w:r>
            <w:r w:rsidRPr="00E968DF">
              <w:rPr>
                <w:rFonts w:ascii="Arial" w:eastAsia="Arial" w:hAnsi="Arial" w:cs="Arial"/>
                <w:bCs/>
                <w:sz w:val="22"/>
                <w:szCs w:val="22"/>
              </w:rPr>
              <w:t>, ensuring individuals in residential settings receive integrated and holistic care</w:t>
            </w:r>
            <w:r>
              <w:rPr>
                <w:rFonts w:ascii="Arial" w:eastAsia="Arial" w:hAnsi="Arial" w:cs="Arial"/>
                <w:bCs/>
                <w:sz w:val="22"/>
                <w:szCs w:val="22"/>
              </w:rPr>
              <w:t>.</w:t>
            </w:r>
          </w:p>
          <w:p w14:paraId="0E0DB3F5" w14:textId="77777777" w:rsidR="00D834B5" w:rsidRPr="00E968DF" w:rsidRDefault="00D834B5" w:rsidP="00D834B5">
            <w:pPr>
              <w:rPr>
                <w:rFonts w:ascii="Arial" w:eastAsia="Arial" w:hAnsi="Arial" w:cs="Arial"/>
                <w:bCs/>
                <w:sz w:val="22"/>
                <w:szCs w:val="22"/>
              </w:rPr>
            </w:pPr>
          </w:p>
          <w:p w14:paraId="3EBD7C7F" w14:textId="0B932194" w:rsidR="00D834B5" w:rsidRDefault="00D834B5" w:rsidP="00D834B5">
            <w:pPr>
              <w:rPr>
                <w:rFonts w:ascii="Arial" w:eastAsia="Arial" w:hAnsi="Arial" w:cs="Arial"/>
                <w:bCs/>
                <w:sz w:val="22"/>
                <w:szCs w:val="22"/>
              </w:rPr>
            </w:pPr>
            <w:r w:rsidRPr="00E968DF">
              <w:rPr>
                <w:rFonts w:ascii="Arial" w:eastAsia="Arial" w:hAnsi="Arial" w:cs="Arial"/>
                <w:sz w:val="22"/>
                <w:szCs w:val="22"/>
              </w:rPr>
              <w:t xml:space="preserve">Treatment Expansion at Buprenorphine Clinic: </w:t>
            </w:r>
            <w:r w:rsidR="00F75F3C">
              <w:rPr>
                <w:rFonts w:ascii="Arial" w:eastAsia="Arial" w:hAnsi="Arial" w:cs="Arial"/>
                <w:bCs/>
                <w:sz w:val="22"/>
                <w:szCs w:val="22"/>
              </w:rPr>
              <w:t>C</w:t>
            </w:r>
            <w:r w:rsidRPr="00E968DF">
              <w:rPr>
                <w:rFonts w:ascii="Arial" w:eastAsia="Arial" w:hAnsi="Arial" w:cs="Arial"/>
                <w:bCs/>
                <w:sz w:val="22"/>
                <w:szCs w:val="22"/>
              </w:rPr>
              <w:t>are coordination, peer support, and group treatment services at the buprenorphine clinic, Groups Inc., reflects an inclusive approach to psychiatric rehabilitation, addressing the unique needs of individuals seeking substance use treatment.</w:t>
            </w:r>
          </w:p>
          <w:p w14:paraId="065DDA59" w14:textId="77777777" w:rsidR="00D834B5" w:rsidRPr="00E968DF" w:rsidRDefault="00D834B5" w:rsidP="00D834B5">
            <w:pPr>
              <w:ind w:left="720"/>
              <w:rPr>
                <w:rFonts w:ascii="Arial" w:eastAsia="Arial" w:hAnsi="Arial" w:cs="Arial"/>
                <w:bCs/>
                <w:sz w:val="22"/>
                <w:szCs w:val="22"/>
              </w:rPr>
            </w:pPr>
          </w:p>
          <w:p w14:paraId="598E4360" w14:textId="554994C8" w:rsidR="00D834B5" w:rsidRPr="00FE3D9A" w:rsidRDefault="00D834B5" w:rsidP="00D834B5">
            <w:pPr>
              <w:rPr>
                <w:rFonts w:ascii="Arial" w:eastAsia="Arial" w:hAnsi="Arial" w:cs="Arial"/>
                <w:bCs/>
                <w:sz w:val="22"/>
                <w:szCs w:val="22"/>
              </w:rPr>
            </w:pPr>
            <w:r w:rsidRPr="00E968DF">
              <w:rPr>
                <w:rFonts w:ascii="Arial" w:eastAsia="Arial" w:hAnsi="Arial" w:cs="Arial"/>
                <w:sz w:val="22"/>
                <w:szCs w:val="22"/>
              </w:rPr>
              <w:t xml:space="preserve">Grace House Management: </w:t>
            </w:r>
            <w:r>
              <w:rPr>
                <w:rFonts w:ascii="Arial" w:eastAsia="Arial" w:hAnsi="Arial" w:cs="Arial"/>
                <w:bCs/>
                <w:sz w:val="22"/>
                <w:szCs w:val="22"/>
              </w:rPr>
              <w:t xml:space="preserve">Radiant Health’s </w:t>
            </w:r>
            <w:r w:rsidRPr="00E968DF">
              <w:rPr>
                <w:rFonts w:ascii="Arial" w:eastAsia="Arial" w:hAnsi="Arial" w:cs="Arial"/>
                <w:bCs/>
                <w:sz w:val="22"/>
                <w:szCs w:val="22"/>
              </w:rPr>
              <w:t xml:space="preserve">management of Grace House demonstrates a commitment to integrating treatment services into resident planning, </w:t>
            </w:r>
            <w:r w:rsidR="00902763">
              <w:rPr>
                <w:rFonts w:ascii="Arial" w:eastAsia="Arial" w:hAnsi="Arial" w:cs="Arial"/>
                <w:bCs/>
                <w:sz w:val="22"/>
                <w:szCs w:val="22"/>
              </w:rPr>
              <w:t>providing</w:t>
            </w:r>
            <w:r w:rsidRPr="00E968DF">
              <w:rPr>
                <w:rFonts w:ascii="Arial" w:eastAsia="Arial" w:hAnsi="Arial" w:cs="Arial"/>
                <w:bCs/>
                <w:sz w:val="22"/>
                <w:szCs w:val="22"/>
              </w:rPr>
              <w:t xml:space="preserve"> rehabilitation within a residential setting. Despite ownership constraints until 2025, </w:t>
            </w:r>
            <w:r>
              <w:rPr>
                <w:rFonts w:ascii="Arial" w:eastAsia="Arial" w:hAnsi="Arial" w:cs="Arial"/>
                <w:bCs/>
                <w:sz w:val="22"/>
                <w:szCs w:val="22"/>
              </w:rPr>
              <w:t>Radiant</w:t>
            </w:r>
            <w:r w:rsidRPr="00E968DF">
              <w:rPr>
                <w:rFonts w:ascii="Arial" w:eastAsia="Arial" w:hAnsi="Arial" w:cs="Arial"/>
                <w:bCs/>
                <w:sz w:val="22"/>
                <w:szCs w:val="22"/>
              </w:rPr>
              <w:t xml:space="preserve"> actively works to enhance services within existing structures.</w:t>
            </w:r>
          </w:p>
          <w:p w14:paraId="41BB98CF" w14:textId="77777777" w:rsidR="00D834B5" w:rsidRPr="00E968DF" w:rsidRDefault="00D834B5" w:rsidP="00D834B5">
            <w:pPr>
              <w:ind w:left="720"/>
              <w:rPr>
                <w:rFonts w:ascii="Arial" w:eastAsia="Arial" w:hAnsi="Arial" w:cs="Arial"/>
                <w:bCs/>
                <w:sz w:val="22"/>
                <w:szCs w:val="22"/>
              </w:rPr>
            </w:pPr>
          </w:p>
          <w:p w14:paraId="54E21C5B" w14:textId="237FDC92" w:rsidR="00D834B5" w:rsidRDefault="00D834B5" w:rsidP="00D834B5">
            <w:pPr>
              <w:rPr>
                <w:rFonts w:ascii="Arial" w:eastAsia="Arial" w:hAnsi="Arial" w:cs="Arial"/>
                <w:bCs/>
                <w:sz w:val="22"/>
                <w:szCs w:val="22"/>
              </w:rPr>
            </w:pPr>
            <w:r w:rsidRPr="00E968DF">
              <w:rPr>
                <w:rFonts w:ascii="Arial" w:eastAsia="Arial" w:hAnsi="Arial" w:cs="Arial"/>
                <w:sz w:val="22"/>
                <w:szCs w:val="22"/>
              </w:rPr>
              <w:t>Partnerships for Housing:</w:t>
            </w:r>
            <w:r w:rsidRPr="00E968DF">
              <w:rPr>
                <w:rFonts w:ascii="Arial" w:eastAsia="Arial" w:hAnsi="Arial" w:cs="Arial"/>
                <w:bCs/>
                <w:sz w:val="22"/>
                <w:szCs w:val="22"/>
              </w:rPr>
              <w:t xml:space="preserve"> Collaboration with Affordable Housing Corporation for a 10-unit housing complex targeting individuals with mental illness and substance abuse reflects a commitment to providing supportive housing. </w:t>
            </w:r>
          </w:p>
          <w:p w14:paraId="0166C320" w14:textId="77777777" w:rsidR="00D834B5" w:rsidRPr="00E968DF" w:rsidRDefault="00D834B5" w:rsidP="00D834B5">
            <w:pPr>
              <w:ind w:left="720"/>
              <w:rPr>
                <w:rFonts w:ascii="Arial" w:eastAsia="Arial" w:hAnsi="Arial" w:cs="Arial"/>
                <w:bCs/>
                <w:sz w:val="22"/>
                <w:szCs w:val="22"/>
              </w:rPr>
            </w:pPr>
          </w:p>
          <w:p w14:paraId="5E5863F6" w14:textId="20E5ACC9" w:rsidR="00D834B5" w:rsidRPr="00E968DF" w:rsidRDefault="00D834B5" w:rsidP="00D834B5">
            <w:pPr>
              <w:rPr>
                <w:rFonts w:ascii="Arial" w:eastAsia="Arial" w:hAnsi="Arial" w:cs="Arial"/>
                <w:bCs/>
                <w:sz w:val="22"/>
                <w:szCs w:val="22"/>
              </w:rPr>
            </w:pPr>
            <w:r w:rsidRPr="00E968DF">
              <w:rPr>
                <w:rFonts w:ascii="Arial" w:eastAsia="Arial" w:hAnsi="Arial" w:cs="Arial"/>
                <w:bCs/>
                <w:sz w:val="22"/>
                <w:szCs w:val="22"/>
              </w:rPr>
              <w:t>These efforts emphasize a holistic approach to mental health care, addressing the diverse needs of individuals within residential and community settings while working to meet state requirements and expand services through partnerships.</w:t>
            </w:r>
          </w:p>
          <w:p w14:paraId="7FFFBD31" w14:textId="77777777" w:rsidR="00D834B5" w:rsidRDefault="00D834B5" w:rsidP="00D834B5">
            <w:pPr>
              <w:rPr>
                <w:rFonts w:ascii="Arial" w:eastAsia="Arial" w:hAnsi="Arial" w:cs="Arial"/>
                <w:bCs/>
                <w:sz w:val="22"/>
                <w:szCs w:val="22"/>
              </w:rPr>
            </w:pPr>
          </w:p>
          <w:p w14:paraId="0D0B940D" w14:textId="0EEEA772" w:rsidR="00825E7E" w:rsidRPr="00C75149" w:rsidRDefault="00D834B5" w:rsidP="009704EF">
            <w:pPr>
              <w:rPr>
                <w:rFonts w:ascii="Arial" w:eastAsia="Arial" w:hAnsi="Arial" w:cs="Arial"/>
                <w:bCs/>
                <w:sz w:val="22"/>
                <w:szCs w:val="22"/>
              </w:rPr>
            </w:pPr>
            <w:r>
              <w:rPr>
                <w:rFonts w:ascii="Arial" w:eastAsia="Arial" w:hAnsi="Arial" w:cs="Arial"/>
                <w:bCs/>
                <w:sz w:val="22"/>
                <w:szCs w:val="22"/>
              </w:rPr>
              <w:t>In conclusion,</w:t>
            </w:r>
            <w:r w:rsidR="001515C0">
              <w:rPr>
                <w:rFonts w:ascii="Arial" w:eastAsia="Arial" w:hAnsi="Arial" w:cs="Arial"/>
                <w:bCs/>
                <w:sz w:val="22"/>
                <w:szCs w:val="22"/>
              </w:rPr>
              <w:t xml:space="preserve"> as a</w:t>
            </w:r>
            <w:r w:rsidR="00E03CF6">
              <w:rPr>
                <w:rFonts w:ascii="Arial" w:eastAsia="Arial" w:hAnsi="Arial" w:cs="Arial"/>
                <w:bCs/>
                <w:sz w:val="22"/>
                <w:szCs w:val="22"/>
              </w:rPr>
              <w:t xml:space="preserve"> </w:t>
            </w:r>
            <w:r w:rsidR="001515C0">
              <w:rPr>
                <w:rFonts w:ascii="Arial" w:eastAsia="Arial" w:hAnsi="Arial" w:cs="Arial"/>
                <w:bCs/>
                <w:sz w:val="22"/>
                <w:szCs w:val="22"/>
              </w:rPr>
              <w:t>CMHC,</w:t>
            </w:r>
            <w:r>
              <w:rPr>
                <w:rFonts w:ascii="Arial" w:eastAsia="Arial" w:hAnsi="Arial" w:cs="Arial"/>
                <w:bCs/>
                <w:sz w:val="22"/>
                <w:szCs w:val="22"/>
              </w:rPr>
              <w:t xml:space="preserve"> Radiant Health </w:t>
            </w:r>
            <w:r w:rsidR="001515C0">
              <w:rPr>
                <w:rFonts w:ascii="Arial" w:eastAsia="Arial" w:hAnsi="Arial" w:cs="Arial"/>
                <w:bCs/>
                <w:sz w:val="22"/>
                <w:szCs w:val="22"/>
              </w:rPr>
              <w:t xml:space="preserve">is certified and accredited to provide community-based services </w:t>
            </w:r>
            <w:r w:rsidR="005A3419">
              <w:rPr>
                <w:rFonts w:ascii="Arial" w:eastAsia="Arial" w:hAnsi="Arial" w:cs="Arial"/>
                <w:bCs/>
                <w:sz w:val="22"/>
                <w:szCs w:val="22"/>
              </w:rPr>
              <w:t xml:space="preserve">in Indiana providing the foundation for all CCBHC service standards. Radiant </w:t>
            </w:r>
            <w:r>
              <w:rPr>
                <w:rFonts w:ascii="Arial" w:eastAsia="Arial" w:hAnsi="Arial" w:cs="Arial"/>
                <w:bCs/>
                <w:sz w:val="22"/>
                <w:szCs w:val="22"/>
              </w:rPr>
              <w:t>has demonstrated a continued commitment to meeting the requirements of all nine pillars of CCBHCs. The center’s initiatives, from the launch of critical programs such as the ACT Team, Crisis Receiving and Stabilization Unit and Mobile Crisis Teams to the expansion of evidence-based services and collaborations, reflect a dedication to the well-being of clients and communities. Radiant Health’s commitment to continuous improvement, evidenced by its workforce development efforts and community partnerships, positions it as a leader of high-quality behavior</w:t>
            </w:r>
            <w:r w:rsidR="00396413">
              <w:rPr>
                <w:rFonts w:ascii="Arial" w:eastAsia="Arial" w:hAnsi="Arial" w:cs="Arial"/>
                <w:bCs/>
                <w:sz w:val="22"/>
                <w:szCs w:val="22"/>
              </w:rPr>
              <w:t>al</w:t>
            </w:r>
            <w:r>
              <w:rPr>
                <w:rFonts w:ascii="Arial" w:eastAsia="Arial" w:hAnsi="Arial" w:cs="Arial"/>
                <w:bCs/>
                <w:sz w:val="22"/>
                <w:szCs w:val="22"/>
              </w:rPr>
              <w:t xml:space="preserve"> health </w:t>
            </w:r>
            <w:r w:rsidR="000B0EA5">
              <w:rPr>
                <w:rFonts w:ascii="Arial" w:eastAsia="Arial" w:hAnsi="Arial" w:cs="Arial"/>
                <w:bCs/>
                <w:sz w:val="22"/>
                <w:szCs w:val="22"/>
              </w:rPr>
              <w:t>servic</w:t>
            </w:r>
            <w:r>
              <w:rPr>
                <w:rFonts w:ascii="Arial" w:eastAsia="Arial" w:hAnsi="Arial" w:cs="Arial"/>
                <w:bCs/>
                <w:sz w:val="22"/>
                <w:szCs w:val="22"/>
              </w:rPr>
              <w:t>es</w:t>
            </w:r>
            <w:r w:rsidR="00D40551">
              <w:rPr>
                <w:rFonts w:ascii="Arial" w:eastAsia="Arial" w:hAnsi="Arial" w:cs="Arial"/>
                <w:bCs/>
                <w:sz w:val="22"/>
                <w:szCs w:val="22"/>
              </w:rPr>
              <w:t xml:space="preserve"> </w:t>
            </w:r>
            <w:r>
              <w:rPr>
                <w:rFonts w:ascii="Arial" w:eastAsia="Arial" w:hAnsi="Arial" w:cs="Arial"/>
                <w:bCs/>
                <w:sz w:val="22"/>
                <w:szCs w:val="22"/>
              </w:rPr>
              <w:t>that align with the standards set by the CCBHC model.</w:t>
            </w:r>
          </w:p>
        </w:tc>
      </w:tr>
    </w:tbl>
    <w:p w14:paraId="0E27B00A" w14:textId="77777777" w:rsidR="00E02DB4" w:rsidRDefault="00E02DB4">
      <w:pPr>
        <w:widowControl/>
        <w:rPr>
          <w:rFonts w:ascii="Arial" w:eastAsia="Arial" w:hAnsi="Arial" w:cs="Arial"/>
          <w:sz w:val="22"/>
          <w:szCs w:val="22"/>
        </w:rPr>
      </w:pPr>
    </w:p>
    <w:p w14:paraId="60061E4C" w14:textId="6146273A" w:rsidR="00E02DB4" w:rsidRDefault="009E3B0E" w:rsidP="32862167">
      <w:pPr>
        <w:widowControl/>
        <w:numPr>
          <w:ilvl w:val="3"/>
          <w:numId w:val="1"/>
        </w:numPr>
        <w:rPr>
          <w:rFonts w:ascii="Arial" w:eastAsia="Arial" w:hAnsi="Arial" w:cs="Arial"/>
          <w:sz w:val="22"/>
          <w:szCs w:val="22"/>
        </w:rPr>
      </w:pPr>
      <w:r>
        <w:rPr>
          <w:rFonts w:ascii="Arial" w:eastAsia="Arial" w:hAnsi="Arial" w:cs="Arial"/>
          <w:sz w:val="22"/>
          <w:szCs w:val="22"/>
        </w:rPr>
        <w:t xml:space="preserve">How many sites or locations is your organization applying for to be a part of the Demonstration Program? Where is each site located? What geographic area(s) does each site serve? As applicable, please propose the service area your site(s) would serve. </w:t>
      </w: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44EAFD9C" w14:textId="77777777">
        <w:tc>
          <w:tcPr>
            <w:tcW w:w="8856" w:type="dxa"/>
            <w:shd w:val="clear" w:color="auto" w:fill="FFFF99"/>
          </w:tcPr>
          <w:p w14:paraId="06886C6A" w14:textId="7D33AA48" w:rsidR="46D575BA" w:rsidRDefault="46D575BA" w:rsidP="32862167">
            <w:pPr>
              <w:rPr>
                <w:rFonts w:ascii="Arial" w:eastAsia="Arial" w:hAnsi="Arial" w:cs="Arial"/>
                <w:sz w:val="22"/>
                <w:szCs w:val="22"/>
              </w:rPr>
            </w:pPr>
            <w:r w:rsidRPr="32862167">
              <w:rPr>
                <w:rFonts w:ascii="Arial" w:eastAsia="Arial" w:hAnsi="Arial" w:cs="Arial"/>
                <w:sz w:val="22"/>
                <w:szCs w:val="22"/>
              </w:rPr>
              <w:t>Rad</w:t>
            </w:r>
            <w:r w:rsidR="25B33AD3" w:rsidRPr="32862167">
              <w:rPr>
                <w:rFonts w:ascii="Arial" w:eastAsia="Arial" w:hAnsi="Arial" w:cs="Arial"/>
                <w:sz w:val="22"/>
                <w:szCs w:val="22"/>
              </w:rPr>
              <w:t>iant Health is applying for participation in the Demonstration Program</w:t>
            </w:r>
            <w:r w:rsidR="6B2D7F12" w:rsidRPr="32862167">
              <w:rPr>
                <w:rFonts w:ascii="Arial" w:eastAsia="Arial" w:hAnsi="Arial" w:cs="Arial"/>
                <w:sz w:val="22"/>
                <w:szCs w:val="22"/>
              </w:rPr>
              <w:t xml:space="preserve"> </w:t>
            </w:r>
            <w:r w:rsidR="4D3C4839" w:rsidRPr="32862167">
              <w:rPr>
                <w:rFonts w:ascii="Arial" w:eastAsia="Arial" w:hAnsi="Arial" w:cs="Arial"/>
                <w:sz w:val="22"/>
                <w:szCs w:val="22"/>
              </w:rPr>
              <w:t>exclusively</w:t>
            </w:r>
            <w:r w:rsidR="25B33AD3" w:rsidRPr="32862167">
              <w:rPr>
                <w:rFonts w:ascii="Arial" w:eastAsia="Arial" w:hAnsi="Arial" w:cs="Arial"/>
                <w:sz w:val="22"/>
                <w:szCs w:val="22"/>
              </w:rPr>
              <w:t xml:space="preserve"> at its North Office located at 505 N Wabash Ave. Marion, IN 46952. The North Office, serving Grant and Blackford Counties, </w:t>
            </w:r>
            <w:r w:rsidR="395C8CF5" w:rsidRPr="32862167">
              <w:rPr>
                <w:rFonts w:ascii="Arial" w:eastAsia="Arial" w:hAnsi="Arial" w:cs="Arial"/>
                <w:sz w:val="22"/>
                <w:szCs w:val="22"/>
              </w:rPr>
              <w:t xml:space="preserve">serves as </w:t>
            </w:r>
            <w:proofErr w:type="spellStart"/>
            <w:r w:rsidR="395C8CF5" w:rsidRPr="32862167">
              <w:rPr>
                <w:rFonts w:ascii="Arial" w:eastAsia="Arial" w:hAnsi="Arial" w:cs="Arial"/>
                <w:sz w:val="22"/>
                <w:szCs w:val="22"/>
              </w:rPr>
              <w:t>Radiant’s</w:t>
            </w:r>
            <w:proofErr w:type="spellEnd"/>
            <w:r w:rsidR="395C8CF5" w:rsidRPr="32862167">
              <w:rPr>
                <w:rFonts w:ascii="Arial" w:eastAsia="Arial" w:hAnsi="Arial" w:cs="Arial"/>
                <w:sz w:val="22"/>
                <w:szCs w:val="22"/>
              </w:rPr>
              <w:t xml:space="preserve"> primary service location. It </w:t>
            </w:r>
            <w:r w:rsidR="1817B199" w:rsidRPr="32862167">
              <w:rPr>
                <w:rFonts w:ascii="Arial" w:eastAsia="Arial" w:hAnsi="Arial" w:cs="Arial"/>
                <w:sz w:val="22"/>
                <w:szCs w:val="22"/>
              </w:rPr>
              <w:t>houses</w:t>
            </w:r>
            <w:r w:rsidR="25B33AD3" w:rsidRPr="32862167">
              <w:rPr>
                <w:rFonts w:ascii="Arial" w:eastAsia="Arial" w:hAnsi="Arial" w:cs="Arial"/>
                <w:sz w:val="22"/>
                <w:szCs w:val="22"/>
              </w:rPr>
              <w:t xml:space="preserve"> The Crisis Stabilization Unit, Mobile Crisis Team, Inpatient Unit, </w:t>
            </w:r>
            <w:r w:rsidR="14CAC948" w:rsidRPr="32862167">
              <w:rPr>
                <w:rFonts w:ascii="Arial" w:eastAsia="Arial" w:hAnsi="Arial" w:cs="Arial"/>
                <w:sz w:val="22"/>
                <w:szCs w:val="22"/>
              </w:rPr>
              <w:t xml:space="preserve">ACT Team, </w:t>
            </w:r>
            <w:r w:rsidR="14CAC948" w:rsidRPr="32862167">
              <w:rPr>
                <w:rFonts w:ascii="Arial" w:eastAsia="Arial" w:hAnsi="Arial" w:cs="Arial"/>
                <w:sz w:val="22"/>
                <w:szCs w:val="22"/>
              </w:rPr>
              <w:lastRenderedPageBreak/>
              <w:t xml:space="preserve">Outpatient services </w:t>
            </w:r>
            <w:r w:rsidR="25B33AD3" w:rsidRPr="32862167">
              <w:rPr>
                <w:rFonts w:ascii="Arial" w:eastAsia="Arial" w:hAnsi="Arial" w:cs="Arial"/>
                <w:sz w:val="22"/>
                <w:szCs w:val="22"/>
              </w:rPr>
              <w:t>and Pathways Program</w:t>
            </w:r>
            <w:r w:rsidR="5C2D3F62" w:rsidRPr="32862167">
              <w:rPr>
                <w:rFonts w:ascii="Arial" w:eastAsia="Arial" w:hAnsi="Arial" w:cs="Arial"/>
                <w:sz w:val="22"/>
                <w:szCs w:val="22"/>
              </w:rPr>
              <w:t>,</w:t>
            </w:r>
            <w:r w:rsidR="25B33AD3" w:rsidRPr="32862167">
              <w:rPr>
                <w:rFonts w:ascii="Arial" w:eastAsia="Arial" w:hAnsi="Arial" w:cs="Arial"/>
                <w:sz w:val="22"/>
                <w:szCs w:val="22"/>
              </w:rPr>
              <w:t xml:space="preserve"> collectively contribut</w:t>
            </w:r>
            <w:r w:rsidR="21F065A6" w:rsidRPr="32862167">
              <w:rPr>
                <w:rFonts w:ascii="Arial" w:eastAsia="Arial" w:hAnsi="Arial" w:cs="Arial"/>
                <w:sz w:val="22"/>
                <w:szCs w:val="22"/>
              </w:rPr>
              <w:t>ing</w:t>
            </w:r>
            <w:r w:rsidR="25B33AD3" w:rsidRPr="32862167">
              <w:rPr>
                <w:rFonts w:ascii="Arial" w:eastAsia="Arial" w:hAnsi="Arial" w:cs="Arial"/>
                <w:sz w:val="22"/>
                <w:szCs w:val="22"/>
              </w:rPr>
              <w:t xml:space="preserve"> to </w:t>
            </w:r>
            <w:r w:rsidR="75C7A0AE" w:rsidRPr="32862167">
              <w:rPr>
                <w:rFonts w:ascii="Arial" w:eastAsia="Arial" w:hAnsi="Arial" w:cs="Arial"/>
                <w:sz w:val="22"/>
                <w:szCs w:val="22"/>
              </w:rPr>
              <w:t>all nine pillars of CCBHCs by</w:t>
            </w:r>
            <w:r w:rsidR="25B33AD3" w:rsidRPr="32862167">
              <w:rPr>
                <w:rFonts w:ascii="Arial" w:eastAsia="Arial" w:hAnsi="Arial" w:cs="Arial"/>
                <w:sz w:val="22"/>
                <w:szCs w:val="22"/>
              </w:rPr>
              <w:t xml:space="preserve"> addressing immediate needs and fostering long-term recovery.</w:t>
            </w:r>
          </w:p>
          <w:p w14:paraId="579C9BEF" w14:textId="27021EFD" w:rsidR="32862167" w:rsidRDefault="32862167" w:rsidP="32862167">
            <w:pPr>
              <w:rPr>
                <w:rFonts w:ascii="Arial" w:eastAsia="Arial" w:hAnsi="Arial" w:cs="Arial"/>
                <w:sz w:val="22"/>
                <w:szCs w:val="22"/>
              </w:rPr>
            </w:pPr>
          </w:p>
          <w:p w14:paraId="722C5DC6" w14:textId="27B96B28" w:rsidR="25B33AD3" w:rsidRDefault="25B33AD3" w:rsidP="32862167">
            <w:pPr>
              <w:rPr>
                <w:rFonts w:ascii="Arial" w:eastAsia="Arial" w:hAnsi="Arial" w:cs="Arial"/>
                <w:sz w:val="22"/>
                <w:szCs w:val="22"/>
              </w:rPr>
            </w:pPr>
            <w:r w:rsidRPr="32862167">
              <w:rPr>
                <w:rFonts w:ascii="Arial" w:eastAsia="Arial" w:hAnsi="Arial" w:cs="Arial"/>
                <w:sz w:val="22"/>
                <w:szCs w:val="22"/>
              </w:rPr>
              <w:t>Radiant Health's other locations also play integral roles in</w:t>
            </w:r>
            <w:r w:rsidR="27AE2FD1" w:rsidRPr="32862167">
              <w:rPr>
                <w:rFonts w:ascii="Arial" w:eastAsia="Arial" w:hAnsi="Arial" w:cs="Arial"/>
                <w:sz w:val="22"/>
                <w:szCs w:val="22"/>
              </w:rPr>
              <w:t xml:space="preserve"> enhancing services required of </w:t>
            </w:r>
            <w:r w:rsidRPr="32862167">
              <w:rPr>
                <w:rFonts w:ascii="Arial" w:eastAsia="Arial" w:hAnsi="Arial" w:cs="Arial"/>
                <w:sz w:val="22"/>
                <w:szCs w:val="22"/>
              </w:rPr>
              <w:t>CCBHCs. The Hartford City Office at 118 E Washington St. Hartford City, IN 47348,</w:t>
            </w:r>
            <w:r w:rsidR="7AB7A7C3" w:rsidRPr="32862167">
              <w:rPr>
                <w:rFonts w:ascii="Arial" w:eastAsia="Arial" w:hAnsi="Arial" w:cs="Arial"/>
                <w:sz w:val="22"/>
                <w:szCs w:val="22"/>
              </w:rPr>
              <w:t xml:space="preserve"> serves as </w:t>
            </w:r>
            <w:proofErr w:type="spellStart"/>
            <w:r w:rsidR="7AB7A7C3" w:rsidRPr="32862167">
              <w:rPr>
                <w:rFonts w:ascii="Arial" w:eastAsia="Arial" w:hAnsi="Arial" w:cs="Arial"/>
                <w:sz w:val="22"/>
                <w:szCs w:val="22"/>
              </w:rPr>
              <w:t>Radiant’s</w:t>
            </w:r>
            <w:proofErr w:type="spellEnd"/>
            <w:r w:rsidR="7AB7A7C3" w:rsidRPr="32862167">
              <w:rPr>
                <w:rFonts w:ascii="Arial" w:eastAsia="Arial" w:hAnsi="Arial" w:cs="Arial"/>
                <w:sz w:val="22"/>
                <w:szCs w:val="22"/>
              </w:rPr>
              <w:t xml:space="preserve"> secondary location and</w:t>
            </w:r>
            <w:r w:rsidRPr="32862167">
              <w:rPr>
                <w:rFonts w:ascii="Arial" w:eastAsia="Arial" w:hAnsi="Arial" w:cs="Arial"/>
                <w:sz w:val="22"/>
                <w:szCs w:val="22"/>
              </w:rPr>
              <w:t xml:space="preserve"> specializes in substance abuse treatment, group therapy, and adult case management, aligning with Outpatient Mental Health &amp; Substance Use Services. This serves the unique needs of clients coping with severe mental illness</w:t>
            </w:r>
            <w:r w:rsidR="12711D40" w:rsidRPr="32862167">
              <w:rPr>
                <w:rFonts w:ascii="Arial" w:eastAsia="Arial" w:hAnsi="Arial" w:cs="Arial"/>
                <w:sz w:val="22"/>
                <w:szCs w:val="22"/>
              </w:rPr>
              <w:t xml:space="preserve"> primarily</w:t>
            </w:r>
            <w:r w:rsidRPr="32862167">
              <w:rPr>
                <w:rFonts w:ascii="Arial" w:eastAsia="Arial" w:hAnsi="Arial" w:cs="Arial"/>
                <w:sz w:val="22"/>
                <w:szCs w:val="22"/>
              </w:rPr>
              <w:t xml:space="preserve"> in Blackford County.</w:t>
            </w:r>
          </w:p>
          <w:p w14:paraId="64ED6822" w14:textId="17DBE4EB" w:rsidR="32862167" w:rsidRDefault="32862167" w:rsidP="32862167">
            <w:pPr>
              <w:rPr>
                <w:rFonts w:ascii="Arial" w:eastAsia="Arial" w:hAnsi="Arial" w:cs="Arial"/>
                <w:sz w:val="22"/>
                <w:szCs w:val="22"/>
              </w:rPr>
            </w:pPr>
          </w:p>
          <w:p w14:paraId="243259F1" w14:textId="461DA259" w:rsidR="25B33AD3" w:rsidRDefault="25B33AD3" w:rsidP="32862167">
            <w:pPr>
              <w:rPr>
                <w:rFonts w:ascii="Arial" w:eastAsia="Arial" w:hAnsi="Arial" w:cs="Arial"/>
                <w:sz w:val="22"/>
                <w:szCs w:val="22"/>
              </w:rPr>
            </w:pPr>
            <w:r w:rsidRPr="32862167">
              <w:rPr>
                <w:rFonts w:ascii="Arial" w:eastAsia="Arial" w:hAnsi="Arial" w:cs="Arial"/>
                <w:sz w:val="22"/>
                <w:szCs w:val="22"/>
              </w:rPr>
              <w:t xml:space="preserve">The Downtown Office at 101 S Washington St. Marion, IN 46952, focuses on providing resources for children and families primarily in Grant County. Its flexible services, including on-site, at-home, or in-school support, contribute to the pillars of Peer, Family Support &amp; Counselor Services and Community-Based Mental Health Care. Additionally, the inclusion of the Sexually Abusive Youth (SAY) program reflects the </w:t>
            </w:r>
            <w:r w:rsidR="00872C7F">
              <w:rPr>
                <w:rFonts w:ascii="Arial" w:eastAsia="Arial" w:hAnsi="Arial" w:cs="Arial"/>
                <w:sz w:val="22"/>
                <w:szCs w:val="22"/>
              </w:rPr>
              <w:t>center</w:t>
            </w:r>
            <w:r w:rsidRPr="32862167">
              <w:rPr>
                <w:rFonts w:ascii="Arial" w:eastAsia="Arial" w:hAnsi="Arial" w:cs="Arial"/>
                <w:sz w:val="22"/>
                <w:szCs w:val="22"/>
              </w:rPr>
              <w:t>'s commitment to specialized services</w:t>
            </w:r>
            <w:r w:rsidR="5830A600" w:rsidRPr="32862167">
              <w:rPr>
                <w:rFonts w:ascii="Arial" w:eastAsia="Arial" w:hAnsi="Arial" w:cs="Arial"/>
                <w:sz w:val="22"/>
                <w:szCs w:val="22"/>
              </w:rPr>
              <w:t xml:space="preserve"> and </w:t>
            </w:r>
            <w:r w:rsidR="0954513F" w:rsidRPr="32862167">
              <w:rPr>
                <w:rFonts w:ascii="Arial" w:eastAsia="Arial" w:hAnsi="Arial" w:cs="Arial"/>
                <w:sz w:val="22"/>
                <w:szCs w:val="22"/>
              </w:rPr>
              <w:t>contributes to the Targeted Case Management pillar of CCBHCs.</w:t>
            </w:r>
          </w:p>
          <w:p w14:paraId="382ABD21" w14:textId="5633D306" w:rsidR="32862167" w:rsidRDefault="32862167" w:rsidP="32862167">
            <w:pPr>
              <w:rPr>
                <w:rFonts w:ascii="Arial" w:eastAsia="Arial" w:hAnsi="Arial" w:cs="Arial"/>
                <w:sz w:val="22"/>
                <w:szCs w:val="22"/>
              </w:rPr>
            </w:pPr>
          </w:p>
          <w:p w14:paraId="20A93890" w14:textId="76F9862D" w:rsidR="650BF42A" w:rsidRDefault="650BF42A" w:rsidP="32862167">
            <w:pPr>
              <w:rPr>
                <w:rFonts w:ascii="Arial" w:eastAsia="Arial" w:hAnsi="Arial" w:cs="Arial"/>
                <w:sz w:val="22"/>
                <w:szCs w:val="22"/>
              </w:rPr>
            </w:pPr>
            <w:r w:rsidRPr="32862167">
              <w:rPr>
                <w:rFonts w:ascii="Arial" w:eastAsia="Arial" w:hAnsi="Arial" w:cs="Arial"/>
                <w:sz w:val="22"/>
                <w:szCs w:val="22"/>
              </w:rPr>
              <w:t>The South Office at 116 E 32nd St. Marion, IN 46953, is dedicated to empowering clients in Grant County, focusing on both substance abuse needs and long-term mental illness. Its</w:t>
            </w:r>
            <w:r w:rsidR="3E31B039" w:rsidRPr="32862167">
              <w:rPr>
                <w:rFonts w:ascii="Arial" w:eastAsia="Arial" w:hAnsi="Arial" w:cs="Arial"/>
                <w:sz w:val="22"/>
                <w:szCs w:val="22"/>
              </w:rPr>
              <w:t xml:space="preserve"> </w:t>
            </w:r>
            <w:r w:rsidRPr="32862167">
              <w:rPr>
                <w:rFonts w:ascii="Arial" w:eastAsia="Arial" w:hAnsi="Arial" w:cs="Arial"/>
                <w:sz w:val="22"/>
                <w:szCs w:val="22"/>
              </w:rPr>
              <w:t xml:space="preserve">services, including individual and group counseling, case management, and educational programs, significantly contribute to Outpatient Mental Health &amp; Substance Use Services, tailoring its approach to address the specific needs of this demographic. </w:t>
            </w:r>
            <w:r w:rsidR="5EDF3DA0" w:rsidRPr="32862167">
              <w:rPr>
                <w:rFonts w:ascii="Arial" w:eastAsia="Arial" w:hAnsi="Arial" w:cs="Arial"/>
                <w:sz w:val="22"/>
                <w:szCs w:val="22"/>
              </w:rPr>
              <w:t>T</w:t>
            </w:r>
            <w:r w:rsidRPr="32862167">
              <w:rPr>
                <w:rFonts w:ascii="Arial" w:eastAsia="Arial" w:hAnsi="Arial" w:cs="Arial"/>
                <w:sz w:val="22"/>
                <w:szCs w:val="22"/>
              </w:rPr>
              <w:t>he South Office aligns with the pillars of Community-Based Mental Health Care and Outpatient Mental Health &amp; Substance Use Services, providing crucial support for individuals seeking increased independence and improved mental health outcomes.</w:t>
            </w:r>
          </w:p>
          <w:p w14:paraId="4147A770" w14:textId="119D0768" w:rsidR="32862167" w:rsidRDefault="32862167" w:rsidP="32862167">
            <w:pPr>
              <w:rPr>
                <w:rFonts w:ascii="Arial" w:eastAsia="Arial" w:hAnsi="Arial" w:cs="Arial"/>
                <w:sz w:val="22"/>
                <w:szCs w:val="22"/>
              </w:rPr>
            </w:pPr>
          </w:p>
          <w:p w14:paraId="5C4EF701" w14:textId="130B7944" w:rsidR="3EC8F82F" w:rsidRDefault="3EC8F82F" w:rsidP="32862167">
            <w:pPr>
              <w:rPr>
                <w:rFonts w:ascii="Arial" w:eastAsia="Arial" w:hAnsi="Arial" w:cs="Arial"/>
                <w:sz w:val="22"/>
                <w:szCs w:val="22"/>
              </w:rPr>
            </w:pPr>
            <w:r w:rsidRPr="32862167">
              <w:rPr>
                <w:rFonts w:ascii="Arial" w:eastAsia="Arial" w:hAnsi="Arial" w:cs="Arial"/>
                <w:sz w:val="22"/>
                <w:szCs w:val="22"/>
              </w:rPr>
              <w:t xml:space="preserve">The addition of a med clinic located at 3010 S Adams St. Marion, IN 46953, strategically enhances the </w:t>
            </w:r>
            <w:r w:rsidR="00872C7F">
              <w:rPr>
                <w:rFonts w:ascii="Arial" w:eastAsia="Arial" w:hAnsi="Arial" w:cs="Arial"/>
                <w:sz w:val="22"/>
                <w:szCs w:val="22"/>
              </w:rPr>
              <w:t>center’</w:t>
            </w:r>
            <w:r w:rsidRPr="32862167">
              <w:rPr>
                <w:rFonts w:ascii="Arial" w:eastAsia="Arial" w:hAnsi="Arial" w:cs="Arial"/>
                <w:sz w:val="22"/>
                <w:szCs w:val="22"/>
              </w:rPr>
              <w:t xml:space="preserve">s capacity to address multiple pillars of CCBHCs. This integration contributes to Outpatient Primary Care Screening and Monitoring by offering essential medical services. </w:t>
            </w:r>
            <w:r w:rsidR="0F02A081" w:rsidRPr="32862167">
              <w:rPr>
                <w:rFonts w:ascii="Arial" w:eastAsia="Arial" w:hAnsi="Arial" w:cs="Arial"/>
                <w:sz w:val="22"/>
                <w:szCs w:val="22"/>
              </w:rPr>
              <w:t>The delivery of healthcare services within the community corresponds with the Community-Based Mental Health Care pillar, highlighting a focus on accessible and localized care.</w:t>
            </w:r>
            <w:r w:rsidR="03D473C5" w:rsidRPr="32862167">
              <w:rPr>
                <w:rFonts w:ascii="Arial" w:eastAsia="Arial" w:hAnsi="Arial" w:cs="Arial"/>
                <w:sz w:val="22"/>
                <w:szCs w:val="22"/>
              </w:rPr>
              <w:t xml:space="preserve"> </w:t>
            </w:r>
            <w:r w:rsidRPr="32862167">
              <w:rPr>
                <w:rFonts w:ascii="Arial" w:eastAsia="Arial" w:hAnsi="Arial" w:cs="Arial"/>
                <w:sz w:val="22"/>
                <w:szCs w:val="22"/>
              </w:rPr>
              <w:t>The integration of primary care services ensures a comprehensive and coordinated approach, supporting effective Treatment Planning for individuals. Overall, the inclusion of a Med Clinic reflects Radiant Health</w:t>
            </w:r>
            <w:r w:rsidR="4386632E" w:rsidRPr="32862167">
              <w:rPr>
                <w:rFonts w:ascii="Arial" w:eastAsia="Arial" w:hAnsi="Arial" w:cs="Arial"/>
                <w:sz w:val="22"/>
                <w:szCs w:val="22"/>
              </w:rPr>
              <w:t>’s</w:t>
            </w:r>
            <w:r w:rsidRPr="32862167">
              <w:rPr>
                <w:rFonts w:ascii="Arial" w:eastAsia="Arial" w:hAnsi="Arial" w:cs="Arial"/>
                <w:sz w:val="22"/>
                <w:szCs w:val="22"/>
              </w:rPr>
              <w:t xml:space="preserve"> commitment to a holistic and integrated model of care, meeting</w:t>
            </w:r>
            <w:r w:rsidR="3C12C292" w:rsidRPr="32862167">
              <w:rPr>
                <w:rFonts w:ascii="Arial" w:eastAsia="Arial" w:hAnsi="Arial" w:cs="Arial"/>
                <w:sz w:val="22"/>
                <w:szCs w:val="22"/>
              </w:rPr>
              <w:t xml:space="preserve"> the</w:t>
            </w:r>
            <w:r w:rsidRPr="32862167">
              <w:rPr>
                <w:rFonts w:ascii="Arial" w:eastAsia="Arial" w:hAnsi="Arial" w:cs="Arial"/>
                <w:sz w:val="22"/>
                <w:szCs w:val="22"/>
              </w:rPr>
              <w:t xml:space="preserve"> diverse</w:t>
            </w:r>
            <w:r w:rsidR="1D904821" w:rsidRPr="32862167">
              <w:rPr>
                <w:rFonts w:ascii="Arial" w:eastAsia="Arial" w:hAnsi="Arial" w:cs="Arial"/>
                <w:sz w:val="22"/>
                <w:szCs w:val="22"/>
              </w:rPr>
              <w:t xml:space="preserve"> needs of the</w:t>
            </w:r>
            <w:r w:rsidRPr="32862167">
              <w:rPr>
                <w:rFonts w:ascii="Arial" w:eastAsia="Arial" w:hAnsi="Arial" w:cs="Arial"/>
                <w:sz w:val="22"/>
                <w:szCs w:val="22"/>
              </w:rPr>
              <w:t xml:space="preserve"> community</w:t>
            </w:r>
            <w:r w:rsidR="47858691" w:rsidRPr="32862167">
              <w:rPr>
                <w:rFonts w:ascii="Arial" w:eastAsia="Arial" w:hAnsi="Arial" w:cs="Arial"/>
                <w:sz w:val="22"/>
                <w:szCs w:val="22"/>
              </w:rPr>
              <w:t>.</w:t>
            </w:r>
          </w:p>
          <w:p w14:paraId="4DF37B60" w14:textId="09EE9E4C" w:rsidR="32862167" w:rsidRDefault="32862167" w:rsidP="32862167">
            <w:pPr>
              <w:rPr>
                <w:rFonts w:ascii="Arial" w:eastAsia="Arial" w:hAnsi="Arial" w:cs="Arial"/>
                <w:sz w:val="22"/>
                <w:szCs w:val="22"/>
              </w:rPr>
            </w:pPr>
          </w:p>
          <w:p w14:paraId="085CE917" w14:textId="71213DAD" w:rsidR="25B33AD3" w:rsidRDefault="25B33AD3" w:rsidP="32862167">
            <w:pPr>
              <w:rPr>
                <w:rFonts w:ascii="Arial" w:eastAsia="Arial" w:hAnsi="Arial" w:cs="Arial"/>
                <w:sz w:val="22"/>
                <w:szCs w:val="22"/>
              </w:rPr>
            </w:pPr>
            <w:r w:rsidRPr="32862167">
              <w:rPr>
                <w:rFonts w:ascii="Arial" w:eastAsia="Arial" w:hAnsi="Arial" w:cs="Arial"/>
                <w:sz w:val="22"/>
                <w:szCs w:val="22"/>
              </w:rPr>
              <w:t>While the North Office takes a lead role in the Demonstration Program, each Radiant Health location collectively reinforces the</w:t>
            </w:r>
            <w:r w:rsidR="274BA909" w:rsidRPr="32862167">
              <w:rPr>
                <w:rFonts w:ascii="Arial" w:eastAsia="Arial" w:hAnsi="Arial" w:cs="Arial"/>
                <w:sz w:val="22"/>
                <w:szCs w:val="22"/>
              </w:rPr>
              <w:t xml:space="preserve"> center’s</w:t>
            </w:r>
            <w:r w:rsidRPr="32862167">
              <w:rPr>
                <w:rFonts w:ascii="Arial" w:eastAsia="Arial" w:hAnsi="Arial" w:cs="Arial"/>
                <w:sz w:val="22"/>
                <w:szCs w:val="22"/>
              </w:rPr>
              <w:t xml:space="preserve"> commitment to meeting the diverse and critical needs outlined in the nine pillars of CCBHCs.</w:t>
            </w:r>
          </w:p>
          <w:p w14:paraId="7410C885" w14:textId="0900E6EF" w:rsidR="00EB03B1" w:rsidRDefault="00EB03B1">
            <w:pPr>
              <w:rPr>
                <w:rFonts w:ascii="Arial" w:eastAsia="Arial" w:hAnsi="Arial" w:cs="Arial"/>
                <w:bCs/>
                <w:sz w:val="22"/>
                <w:szCs w:val="22"/>
              </w:rPr>
            </w:pPr>
          </w:p>
          <w:p w14:paraId="2B031C16" w14:textId="77777777" w:rsidR="00683B16" w:rsidRDefault="00EB03B1" w:rsidP="00797E9F">
            <w:pPr>
              <w:rPr>
                <w:rFonts w:ascii="Arial" w:eastAsia="Arial" w:hAnsi="Arial" w:cs="Arial"/>
                <w:bCs/>
                <w:sz w:val="22"/>
                <w:szCs w:val="22"/>
              </w:rPr>
            </w:pPr>
            <w:r>
              <w:rPr>
                <w:rFonts w:ascii="Arial" w:eastAsia="Arial" w:hAnsi="Arial" w:cs="Arial"/>
                <w:bCs/>
                <w:sz w:val="22"/>
                <w:szCs w:val="22"/>
              </w:rPr>
              <w:t>See attachments:</w:t>
            </w:r>
          </w:p>
          <w:p w14:paraId="040974AC" w14:textId="6F7CC1F2" w:rsidR="00683B16" w:rsidRDefault="00702BD0" w:rsidP="00702BD0">
            <w:pPr>
              <w:rPr>
                <w:rFonts w:ascii="Arial" w:eastAsia="Arial" w:hAnsi="Arial" w:cs="Arial"/>
                <w:bCs/>
                <w:sz w:val="22"/>
                <w:szCs w:val="22"/>
              </w:rPr>
            </w:pPr>
            <w:r w:rsidRPr="00702BD0">
              <w:rPr>
                <w:rFonts w:ascii="Arial" w:eastAsia="Arial" w:hAnsi="Arial" w:cs="Arial"/>
                <w:bCs/>
                <w:sz w:val="22"/>
                <w:szCs w:val="22"/>
              </w:rPr>
              <w:t>2.</w:t>
            </w:r>
            <w:r>
              <w:rPr>
                <w:rFonts w:ascii="Arial" w:eastAsia="Arial" w:hAnsi="Arial" w:cs="Arial"/>
                <w:bCs/>
                <w:sz w:val="22"/>
                <w:szCs w:val="22"/>
              </w:rPr>
              <w:t xml:space="preserve">4.1.3 </w:t>
            </w:r>
            <w:r w:rsidR="00683B16" w:rsidRPr="00702BD0">
              <w:rPr>
                <w:rFonts w:ascii="Arial" w:eastAsia="Arial" w:hAnsi="Arial" w:cs="Arial"/>
                <w:bCs/>
                <w:sz w:val="22"/>
                <w:szCs w:val="22"/>
              </w:rPr>
              <w:t xml:space="preserve">Mobile Crisis </w:t>
            </w:r>
            <w:r w:rsidRPr="00702BD0">
              <w:rPr>
                <w:rFonts w:ascii="Arial" w:eastAsia="Arial" w:hAnsi="Arial" w:cs="Arial"/>
                <w:bCs/>
                <w:sz w:val="22"/>
                <w:szCs w:val="22"/>
              </w:rPr>
              <w:t>Radius Map</w:t>
            </w:r>
          </w:p>
          <w:p w14:paraId="4B94D5A5" w14:textId="0DA078AE" w:rsidR="00E02DB4" w:rsidRPr="00683B16" w:rsidRDefault="00702BD0" w:rsidP="00797E9F">
            <w:pPr>
              <w:rPr>
                <w:rFonts w:ascii="Arial" w:eastAsia="Arial" w:hAnsi="Arial" w:cs="Arial"/>
                <w:bCs/>
                <w:sz w:val="22"/>
                <w:szCs w:val="22"/>
              </w:rPr>
            </w:pPr>
            <w:r>
              <w:rPr>
                <w:rFonts w:ascii="Arial" w:eastAsia="Arial" w:hAnsi="Arial" w:cs="Arial"/>
                <w:bCs/>
                <w:sz w:val="22"/>
                <w:szCs w:val="22"/>
              </w:rPr>
              <w:t>2.4.1.3 Service Area Map</w:t>
            </w:r>
            <w:r w:rsidR="394D0436" w:rsidRPr="7984CFF8">
              <w:rPr>
                <w:rFonts w:ascii="Arial" w:eastAsia="Arial" w:hAnsi="Arial" w:cs="Arial"/>
                <w:b/>
                <w:bCs/>
                <w:color w:val="FF0000"/>
                <w:sz w:val="22"/>
                <w:szCs w:val="22"/>
              </w:rPr>
              <w:t xml:space="preserve"> </w:t>
            </w:r>
          </w:p>
        </w:tc>
      </w:tr>
    </w:tbl>
    <w:p w14:paraId="3DEEC669" w14:textId="77777777" w:rsidR="00E02DB4" w:rsidRDefault="00E02DB4">
      <w:pPr>
        <w:pBdr>
          <w:top w:val="nil"/>
          <w:left w:val="nil"/>
          <w:bottom w:val="nil"/>
          <w:right w:val="nil"/>
          <w:between w:val="nil"/>
        </w:pBdr>
        <w:rPr>
          <w:rFonts w:ascii="Arial" w:eastAsia="Arial" w:hAnsi="Arial" w:cs="Arial"/>
          <w:b/>
          <w:sz w:val="22"/>
          <w:szCs w:val="22"/>
        </w:rPr>
      </w:pPr>
    </w:p>
    <w:p w14:paraId="6A567F2B" w14:textId="77777777" w:rsidR="00E02DB4" w:rsidRDefault="009E3B0E">
      <w:pPr>
        <w:pBdr>
          <w:top w:val="nil"/>
          <w:left w:val="nil"/>
          <w:bottom w:val="nil"/>
          <w:right w:val="nil"/>
          <w:between w:val="nil"/>
        </w:pBdr>
        <w:rPr>
          <w:rFonts w:ascii="Arial" w:eastAsia="Arial" w:hAnsi="Arial" w:cs="Arial"/>
          <w:b/>
          <w:sz w:val="22"/>
          <w:szCs w:val="22"/>
        </w:rPr>
      </w:pPr>
      <w:r>
        <w:rPr>
          <w:rFonts w:ascii="Arial" w:eastAsia="Arial" w:hAnsi="Arial" w:cs="Arial"/>
          <w:b/>
          <w:sz w:val="22"/>
          <w:szCs w:val="22"/>
        </w:rPr>
        <w:t>Section 2. Staffing</w:t>
      </w:r>
    </w:p>
    <w:p w14:paraId="29D6B04F" w14:textId="77777777" w:rsidR="00E02DB4" w:rsidRDefault="009E3B0E">
      <w:p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 </w:t>
      </w:r>
    </w:p>
    <w:p w14:paraId="30333C2E" w14:textId="183416F1" w:rsidR="00E02DB4" w:rsidRDefault="009E3B0E">
      <w:pPr>
        <w:pBdr>
          <w:top w:val="nil"/>
          <w:left w:val="nil"/>
          <w:bottom w:val="nil"/>
          <w:right w:val="nil"/>
          <w:between w:val="nil"/>
        </w:pBdr>
        <w:ind w:left="990" w:hanging="990"/>
        <w:rPr>
          <w:rFonts w:ascii="Arial" w:eastAsia="Arial" w:hAnsi="Arial" w:cs="Arial"/>
          <w:sz w:val="22"/>
          <w:szCs w:val="22"/>
        </w:rPr>
      </w:pPr>
      <w:r>
        <w:rPr>
          <w:rFonts w:ascii="Arial" w:eastAsia="Arial" w:hAnsi="Arial" w:cs="Arial"/>
          <w:sz w:val="22"/>
          <w:szCs w:val="22"/>
        </w:rPr>
        <w:t xml:space="preserve">2.4.2.1 </w:t>
      </w:r>
      <w:r>
        <w:tab/>
      </w:r>
      <w:r>
        <w:rPr>
          <w:rFonts w:ascii="Arial" w:eastAsia="Arial" w:hAnsi="Arial" w:cs="Arial"/>
          <w:sz w:val="22"/>
          <w:szCs w:val="22"/>
        </w:rPr>
        <w:t>How many staff are in your total workforce currently? How many vacancies do you presently have? How many vacancies do you project over the next year? What staffing levels or specializations do you have the highest need for?</w:t>
      </w:r>
    </w:p>
    <w:p w14:paraId="4E4EF4CC" w14:textId="63CA2695" w:rsidR="00E02DB4" w:rsidRDefault="00E02DB4" w:rsidP="32862167">
      <w:pPr>
        <w:pBdr>
          <w:top w:val="nil"/>
          <w:left w:val="nil"/>
          <w:bottom w:val="nil"/>
          <w:right w:val="nil"/>
          <w:between w:val="nil"/>
        </w:pBdr>
        <w:ind w:left="990" w:hanging="990"/>
        <w:rPr>
          <w:rFonts w:ascii="Arial" w:eastAsia="Arial" w:hAnsi="Arial" w:cs="Arial"/>
          <w:sz w:val="22"/>
          <w:szCs w:val="22"/>
        </w:rPr>
      </w:pPr>
    </w:p>
    <w:tbl>
      <w:tblPr>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6"/>
      </w:tblGrid>
      <w:tr w:rsidR="00E02DB4" w14:paraId="45FB0818" w14:textId="77777777" w:rsidTr="255710BC">
        <w:tc>
          <w:tcPr>
            <w:tcW w:w="8856" w:type="dxa"/>
            <w:shd w:val="clear" w:color="auto" w:fill="FFFF99"/>
          </w:tcPr>
          <w:p w14:paraId="44BD369F" w14:textId="24470861" w:rsidR="009C04F0" w:rsidRPr="006529AB" w:rsidRDefault="7283ACB3" w:rsidP="32862167">
            <w:pPr>
              <w:rPr>
                <w:rFonts w:ascii="Arial" w:eastAsia="Arial" w:hAnsi="Arial" w:cs="Arial"/>
                <w:color w:val="000000" w:themeColor="text1"/>
                <w:sz w:val="22"/>
                <w:szCs w:val="22"/>
              </w:rPr>
            </w:pPr>
            <w:r w:rsidRPr="32862167">
              <w:rPr>
                <w:rFonts w:ascii="Arial" w:eastAsia="Arial" w:hAnsi="Arial" w:cs="Arial"/>
                <w:color w:val="000000" w:themeColor="text1"/>
                <w:sz w:val="22"/>
                <w:szCs w:val="22"/>
              </w:rPr>
              <w:lastRenderedPageBreak/>
              <w:t xml:space="preserve">Currently, Radiant Health’s total workforce consists of </w:t>
            </w:r>
            <w:r w:rsidR="000E099D" w:rsidRPr="000E099D">
              <w:rPr>
                <w:rFonts w:ascii="Arial" w:eastAsia="Arial" w:hAnsi="Arial" w:cs="Arial"/>
                <w:sz w:val="22"/>
                <w:szCs w:val="22"/>
              </w:rPr>
              <w:t>227</w:t>
            </w:r>
            <w:r w:rsidR="001B3A45" w:rsidRPr="000E099D">
              <w:rPr>
                <w:rFonts w:ascii="Arial" w:eastAsia="Arial" w:hAnsi="Arial" w:cs="Arial"/>
                <w:sz w:val="22"/>
                <w:szCs w:val="22"/>
              </w:rPr>
              <w:t xml:space="preserve"> </w:t>
            </w:r>
            <w:r w:rsidRPr="32862167">
              <w:rPr>
                <w:rFonts w:ascii="Arial" w:eastAsia="Arial" w:hAnsi="Arial" w:cs="Arial"/>
                <w:color w:val="000000" w:themeColor="text1"/>
                <w:sz w:val="22"/>
                <w:szCs w:val="22"/>
              </w:rPr>
              <w:t>staff members.</w:t>
            </w:r>
            <w:r w:rsidR="7C1671BC" w:rsidRPr="32862167">
              <w:rPr>
                <w:rFonts w:ascii="Arial" w:eastAsia="Arial" w:hAnsi="Arial" w:cs="Arial"/>
                <w:color w:val="000000" w:themeColor="text1"/>
                <w:sz w:val="22"/>
                <w:szCs w:val="22"/>
              </w:rPr>
              <w:t xml:space="preserve"> Radiant</w:t>
            </w:r>
            <w:r w:rsidRPr="32862167">
              <w:rPr>
                <w:rFonts w:ascii="Arial" w:eastAsia="Arial" w:hAnsi="Arial" w:cs="Arial"/>
                <w:color w:val="000000" w:themeColor="text1"/>
                <w:sz w:val="22"/>
                <w:szCs w:val="22"/>
              </w:rPr>
              <w:t xml:space="preserve"> currently ha</w:t>
            </w:r>
            <w:r w:rsidR="7A8938C4" w:rsidRPr="32862167">
              <w:rPr>
                <w:rFonts w:ascii="Arial" w:eastAsia="Arial" w:hAnsi="Arial" w:cs="Arial"/>
                <w:color w:val="000000" w:themeColor="text1"/>
                <w:sz w:val="22"/>
                <w:szCs w:val="22"/>
              </w:rPr>
              <w:t>s</w:t>
            </w:r>
            <w:r w:rsidRPr="32862167">
              <w:rPr>
                <w:rFonts w:ascii="Arial" w:eastAsia="Arial" w:hAnsi="Arial" w:cs="Arial"/>
                <w:color w:val="000000" w:themeColor="text1"/>
                <w:sz w:val="22"/>
                <w:szCs w:val="22"/>
              </w:rPr>
              <w:t xml:space="preserve"> 27 vacancies, with 24 in Grant County and 3 in Blackford County. In Grant County, these include 2 Mobile Crisis Case Coordinators, 5 Case Coordinators/Skills Trainers, 2 Peer Support Specialists, 3 RN/LPN, 2 Licensed Therapists, 5 Residential Technicians, 3 Psychiatric Technicians, and 2 Mobile Crisis Peer Support Specialists. In Blackford County, </w:t>
            </w:r>
            <w:r w:rsidR="0B503863" w:rsidRPr="32862167">
              <w:rPr>
                <w:rFonts w:ascii="Arial" w:eastAsia="Arial" w:hAnsi="Arial" w:cs="Arial"/>
                <w:color w:val="000000" w:themeColor="text1"/>
                <w:sz w:val="22"/>
                <w:szCs w:val="22"/>
              </w:rPr>
              <w:t>Radiant has</w:t>
            </w:r>
            <w:r w:rsidRPr="32862167">
              <w:rPr>
                <w:rFonts w:ascii="Arial" w:eastAsia="Arial" w:hAnsi="Arial" w:cs="Arial"/>
                <w:color w:val="000000" w:themeColor="text1"/>
                <w:sz w:val="22"/>
                <w:szCs w:val="22"/>
              </w:rPr>
              <w:t xml:space="preserve"> vacancies for 1 Case Coordinator/Skills Trainer, 1 Peer Support Specialist, and 1 Licensed Therapist.</w:t>
            </w:r>
          </w:p>
          <w:p w14:paraId="044D16A8" w14:textId="61A36138" w:rsidR="009C04F0" w:rsidRPr="006529AB" w:rsidRDefault="009C04F0" w:rsidP="32862167">
            <w:pPr>
              <w:rPr>
                <w:rFonts w:ascii="Arial" w:eastAsia="Arial" w:hAnsi="Arial" w:cs="Arial"/>
                <w:color w:val="000000" w:themeColor="text1"/>
                <w:sz w:val="22"/>
                <w:szCs w:val="22"/>
              </w:rPr>
            </w:pPr>
          </w:p>
          <w:p w14:paraId="17592025" w14:textId="142C4DEB" w:rsidR="009C04F0" w:rsidRPr="006529AB" w:rsidRDefault="7283ACB3" w:rsidP="32862167">
            <w:pPr>
              <w:rPr>
                <w:rFonts w:ascii="Arial" w:eastAsia="Arial" w:hAnsi="Arial" w:cs="Arial"/>
                <w:color w:val="000000" w:themeColor="text1"/>
                <w:sz w:val="22"/>
                <w:szCs w:val="22"/>
              </w:rPr>
            </w:pPr>
            <w:r w:rsidRPr="32862167">
              <w:rPr>
                <w:rFonts w:ascii="Arial" w:eastAsia="Arial" w:hAnsi="Arial" w:cs="Arial"/>
                <w:color w:val="000000" w:themeColor="text1"/>
                <w:sz w:val="22"/>
                <w:szCs w:val="22"/>
              </w:rPr>
              <w:t xml:space="preserve">Looking ahead to the next year, Radiant anticipates a total of 39 vacancies with 35 in Grant County and 4 in Blackford County. The projected vacancies in Grant County include 3 Hospitality Team Members, 5 RN/LPN, 1 Psychiatrist, 10 Case Coordinators/Skills Trainers, 5 Mobile Crisis Peer Support Specialists, 2 Mobile Crisis Case Coordinators, 4 Psychiatric Technicians, 4 Licensed Therapists, and 1 CMA. In Blackford County, </w:t>
            </w:r>
            <w:r w:rsidR="280BC5E4" w:rsidRPr="32862167">
              <w:rPr>
                <w:rFonts w:ascii="Arial" w:eastAsia="Arial" w:hAnsi="Arial" w:cs="Arial"/>
                <w:color w:val="000000" w:themeColor="text1"/>
                <w:sz w:val="22"/>
                <w:szCs w:val="22"/>
              </w:rPr>
              <w:t>Radiant</w:t>
            </w:r>
            <w:r w:rsidRPr="32862167">
              <w:rPr>
                <w:rFonts w:ascii="Arial" w:eastAsia="Arial" w:hAnsi="Arial" w:cs="Arial"/>
                <w:color w:val="000000" w:themeColor="text1"/>
                <w:sz w:val="22"/>
                <w:szCs w:val="22"/>
              </w:rPr>
              <w:t xml:space="preserve"> project</w:t>
            </w:r>
            <w:r w:rsidR="7EFD8600" w:rsidRPr="32862167">
              <w:rPr>
                <w:rFonts w:ascii="Arial" w:eastAsia="Arial" w:hAnsi="Arial" w:cs="Arial"/>
                <w:color w:val="000000" w:themeColor="text1"/>
                <w:sz w:val="22"/>
                <w:szCs w:val="22"/>
              </w:rPr>
              <w:t>s</w:t>
            </w:r>
            <w:r w:rsidRPr="32862167">
              <w:rPr>
                <w:rFonts w:ascii="Arial" w:eastAsia="Arial" w:hAnsi="Arial" w:cs="Arial"/>
                <w:color w:val="000000" w:themeColor="text1"/>
                <w:sz w:val="22"/>
                <w:szCs w:val="22"/>
              </w:rPr>
              <w:t xml:space="preserve"> 2 vacancies for Case Coordinators/Skills Trainers, 1 Licensed Therapist, and 1 HSPP, Psychologist.</w:t>
            </w:r>
          </w:p>
          <w:p w14:paraId="1A94470A" w14:textId="242AF87E" w:rsidR="009C04F0" w:rsidRPr="006529AB" w:rsidRDefault="009C04F0" w:rsidP="32862167">
            <w:pPr>
              <w:rPr>
                <w:rFonts w:ascii="Arial" w:eastAsia="Arial" w:hAnsi="Arial" w:cs="Arial"/>
                <w:color w:val="000000" w:themeColor="text1"/>
                <w:sz w:val="22"/>
                <w:szCs w:val="22"/>
              </w:rPr>
            </w:pPr>
          </w:p>
          <w:p w14:paraId="049F31CB" w14:textId="4ADCA0B7" w:rsidR="009C04F0" w:rsidRPr="006529AB" w:rsidRDefault="1CC3FF24" w:rsidP="255710BC">
            <w:proofErr w:type="spellStart"/>
            <w:r w:rsidRPr="32862167">
              <w:rPr>
                <w:rFonts w:ascii="Arial" w:eastAsia="Arial" w:hAnsi="Arial" w:cs="Arial"/>
                <w:color w:val="000000" w:themeColor="text1"/>
                <w:sz w:val="22"/>
                <w:szCs w:val="22"/>
              </w:rPr>
              <w:t>Radiant’s</w:t>
            </w:r>
            <w:proofErr w:type="spellEnd"/>
            <w:r w:rsidR="006529AB" w:rsidRPr="32862167">
              <w:rPr>
                <w:rFonts w:ascii="Arial" w:eastAsia="Arial" w:hAnsi="Arial" w:cs="Arial"/>
                <w:color w:val="000000" w:themeColor="text1"/>
                <w:sz w:val="22"/>
                <w:szCs w:val="22"/>
              </w:rPr>
              <w:t xml:space="preserve"> highest </w:t>
            </w:r>
            <w:r w:rsidR="7283ACB3" w:rsidRPr="32862167">
              <w:rPr>
                <w:rFonts w:ascii="Arial" w:eastAsia="Arial" w:hAnsi="Arial" w:cs="Arial"/>
                <w:color w:val="000000" w:themeColor="text1"/>
                <w:sz w:val="22"/>
                <w:szCs w:val="22"/>
              </w:rPr>
              <w:t xml:space="preserve">staffing </w:t>
            </w:r>
            <w:r w:rsidR="006529AB" w:rsidRPr="32862167">
              <w:rPr>
                <w:rFonts w:ascii="Arial" w:eastAsia="Arial" w:hAnsi="Arial" w:cs="Arial"/>
                <w:color w:val="000000" w:themeColor="text1"/>
                <w:sz w:val="22"/>
                <w:szCs w:val="22"/>
              </w:rPr>
              <w:t xml:space="preserve">needs </w:t>
            </w:r>
            <w:r w:rsidR="7283ACB3" w:rsidRPr="32862167">
              <w:rPr>
                <w:rFonts w:ascii="Arial" w:eastAsia="Arial" w:hAnsi="Arial" w:cs="Arial"/>
                <w:color w:val="000000" w:themeColor="text1"/>
                <w:sz w:val="22"/>
                <w:szCs w:val="22"/>
              </w:rPr>
              <w:t>are in the areas of</w:t>
            </w:r>
            <w:r w:rsidR="006529AB" w:rsidRPr="32862167">
              <w:rPr>
                <w:rFonts w:ascii="Arial" w:eastAsia="Arial" w:hAnsi="Arial" w:cs="Arial"/>
                <w:color w:val="000000" w:themeColor="text1"/>
                <w:sz w:val="22"/>
                <w:szCs w:val="22"/>
              </w:rPr>
              <w:t xml:space="preserve"> </w:t>
            </w:r>
            <w:r w:rsidR="0078390A" w:rsidRPr="32862167">
              <w:rPr>
                <w:rFonts w:ascii="Arial" w:eastAsia="Arial" w:hAnsi="Arial" w:cs="Arial"/>
                <w:color w:val="000000" w:themeColor="text1"/>
                <w:sz w:val="22"/>
                <w:szCs w:val="22"/>
              </w:rPr>
              <w:t>L</w:t>
            </w:r>
            <w:r w:rsidR="006529AB" w:rsidRPr="32862167">
              <w:rPr>
                <w:rFonts w:ascii="Arial" w:eastAsia="Arial" w:hAnsi="Arial" w:cs="Arial"/>
                <w:color w:val="000000" w:themeColor="text1"/>
                <w:sz w:val="22"/>
                <w:szCs w:val="22"/>
              </w:rPr>
              <w:t>icensed Therapists, Nurses</w:t>
            </w:r>
            <w:r w:rsidR="006B51A4" w:rsidRPr="32862167">
              <w:rPr>
                <w:rFonts w:ascii="Arial" w:eastAsia="Arial" w:hAnsi="Arial" w:cs="Arial"/>
                <w:color w:val="000000" w:themeColor="text1"/>
                <w:sz w:val="22"/>
                <w:szCs w:val="22"/>
              </w:rPr>
              <w:t xml:space="preserve">, an additional </w:t>
            </w:r>
            <w:r w:rsidR="001D027C" w:rsidRPr="32862167">
              <w:rPr>
                <w:rFonts w:ascii="Arial" w:eastAsia="Arial" w:hAnsi="Arial" w:cs="Arial"/>
                <w:color w:val="000000" w:themeColor="text1"/>
                <w:sz w:val="22"/>
                <w:szCs w:val="22"/>
              </w:rPr>
              <w:t>Psychiatrist,</w:t>
            </w:r>
            <w:r w:rsidR="0040055F" w:rsidRPr="32862167">
              <w:rPr>
                <w:rFonts w:ascii="Arial" w:eastAsia="Arial" w:hAnsi="Arial" w:cs="Arial"/>
                <w:color w:val="000000" w:themeColor="text1"/>
                <w:sz w:val="22"/>
                <w:szCs w:val="22"/>
              </w:rPr>
              <w:t xml:space="preserve"> </w:t>
            </w:r>
            <w:r w:rsidR="00B22684" w:rsidRPr="32862167">
              <w:rPr>
                <w:rFonts w:ascii="Arial" w:eastAsia="Arial" w:hAnsi="Arial" w:cs="Arial"/>
                <w:color w:val="000000" w:themeColor="text1"/>
                <w:sz w:val="22"/>
                <w:szCs w:val="22"/>
              </w:rPr>
              <w:t xml:space="preserve">and </w:t>
            </w:r>
            <w:r w:rsidR="0027391D" w:rsidRPr="32862167">
              <w:rPr>
                <w:rFonts w:ascii="Arial" w:eastAsia="Arial" w:hAnsi="Arial" w:cs="Arial"/>
                <w:color w:val="000000" w:themeColor="text1"/>
                <w:sz w:val="22"/>
                <w:szCs w:val="22"/>
              </w:rPr>
              <w:t>an additional Health Service Provider in Psychology.</w:t>
            </w:r>
            <w:r w:rsidR="7283ACB3" w:rsidRPr="32862167">
              <w:rPr>
                <w:rFonts w:ascii="Arial" w:eastAsia="Arial" w:hAnsi="Arial" w:cs="Arial"/>
                <w:color w:val="000000" w:themeColor="text1"/>
                <w:sz w:val="22"/>
                <w:szCs w:val="22"/>
              </w:rPr>
              <w:t xml:space="preserve"> These key positions are vital to enhancing </w:t>
            </w:r>
            <w:proofErr w:type="spellStart"/>
            <w:r w:rsidR="380657CD" w:rsidRPr="32862167">
              <w:rPr>
                <w:rFonts w:ascii="Arial" w:eastAsia="Arial" w:hAnsi="Arial" w:cs="Arial"/>
                <w:color w:val="000000" w:themeColor="text1"/>
                <w:sz w:val="22"/>
                <w:szCs w:val="22"/>
              </w:rPr>
              <w:t>Radiant’s</w:t>
            </w:r>
            <w:proofErr w:type="spellEnd"/>
            <w:r w:rsidR="7283ACB3" w:rsidRPr="32862167">
              <w:rPr>
                <w:rFonts w:ascii="Arial" w:eastAsia="Arial" w:hAnsi="Arial" w:cs="Arial"/>
                <w:color w:val="000000" w:themeColor="text1"/>
                <w:sz w:val="22"/>
                <w:szCs w:val="22"/>
              </w:rPr>
              <w:t xml:space="preserve"> capacity to deliver quality mental health services and meet the evolving needs of </w:t>
            </w:r>
            <w:r w:rsidR="2F823E49" w:rsidRPr="32862167">
              <w:rPr>
                <w:rFonts w:ascii="Arial" w:eastAsia="Arial" w:hAnsi="Arial" w:cs="Arial"/>
                <w:color w:val="000000" w:themeColor="text1"/>
                <w:sz w:val="22"/>
                <w:szCs w:val="22"/>
              </w:rPr>
              <w:t xml:space="preserve">its </w:t>
            </w:r>
            <w:r w:rsidR="7283ACB3" w:rsidRPr="32862167">
              <w:rPr>
                <w:rFonts w:ascii="Arial" w:eastAsia="Arial" w:hAnsi="Arial" w:cs="Arial"/>
                <w:color w:val="000000" w:themeColor="text1"/>
                <w:sz w:val="22"/>
                <w:szCs w:val="22"/>
              </w:rPr>
              <w:t>community.</w:t>
            </w:r>
          </w:p>
        </w:tc>
      </w:tr>
    </w:tbl>
    <w:p w14:paraId="53128261" w14:textId="77777777" w:rsidR="00E02DB4" w:rsidRDefault="00E02DB4">
      <w:pPr>
        <w:pBdr>
          <w:top w:val="nil"/>
          <w:left w:val="nil"/>
          <w:bottom w:val="nil"/>
          <w:right w:val="nil"/>
          <w:between w:val="nil"/>
        </w:pBdr>
        <w:ind w:left="702"/>
        <w:rPr>
          <w:rFonts w:ascii="Arial" w:eastAsia="Arial" w:hAnsi="Arial" w:cs="Arial"/>
          <w:color w:val="000000"/>
          <w:sz w:val="22"/>
          <w:szCs w:val="22"/>
        </w:rPr>
      </w:pPr>
    </w:p>
    <w:p w14:paraId="15D7C635" w14:textId="77777777" w:rsidR="00E02DB4" w:rsidRDefault="009E3B0E">
      <w:pPr>
        <w:pBdr>
          <w:top w:val="nil"/>
          <w:left w:val="nil"/>
          <w:bottom w:val="nil"/>
          <w:right w:val="nil"/>
          <w:between w:val="nil"/>
        </w:pBdr>
        <w:ind w:left="990" w:hanging="990"/>
        <w:rPr>
          <w:rFonts w:ascii="Arial" w:eastAsia="Arial" w:hAnsi="Arial" w:cs="Arial"/>
          <w:sz w:val="22"/>
          <w:szCs w:val="22"/>
        </w:rPr>
      </w:pPr>
      <w:r>
        <w:rPr>
          <w:rFonts w:ascii="Arial" w:eastAsia="Arial" w:hAnsi="Arial" w:cs="Arial"/>
          <w:sz w:val="22"/>
          <w:szCs w:val="22"/>
        </w:rPr>
        <w:t>2.4.2.2</w:t>
      </w:r>
      <w:r>
        <w:rPr>
          <w:rFonts w:ascii="Arial" w:eastAsia="Arial" w:hAnsi="Arial" w:cs="Arial"/>
          <w:sz w:val="22"/>
          <w:szCs w:val="22"/>
        </w:rPr>
        <w:tab/>
        <w:t>What support do you need for staffing to meet the CCBHC certification requirements by 7/1/24?</w:t>
      </w:r>
    </w:p>
    <w:p w14:paraId="62486C05" w14:textId="77777777" w:rsidR="00E02DB4" w:rsidRDefault="00E02DB4">
      <w:pPr>
        <w:pBdr>
          <w:top w:val="nil"/>
          <w:left w:val="nil"/>
          <w:bottom w:val="nil"/>
          <w:right w:val="nil"/>
          <w:between w:val="nil"/>
        </w:pBdr>
        <w:ind w:left="1080"/>
        <w:rPr>
          <w:rFonts w:ascii="Arial" w:eastAsia="Arial" w:hAnsi="Arial" w:cs="Arial"/>
          <w:color w:val="000000"/>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574F07" w14:paraId="4101652C" w14:textId="77777777">
        <w:tc>
          <w:tcPr>
            <w:tcW w:w="8910" w:type="dxa"/>
            <w:shd w:val="clear" w:color="auto" w:fill="FFFF99"/>
          </w:tcPr>
          <w:p w14:paraId="37448EB7" w14:textId="6CC85352" w:rsidR="00044B8C" w:rsidRDefault="00044B8C" w:rsidP="00044B8C">
            <w:pPr>
              <w:pBdr>
                <w:top w:val="nil"/>
                <w:left w:val="nil"/>
                <w:bottom w:val="nil"/>
                <w:right w:val="nil"/>
                <w:between w:val="nil"/>
              </w:pBdr>
              <w:rPr>
                <w:rFonts w:ascii="Arial" w:eastAsia="Arial" w:hAnsi="Arial" w:cs="Arial"/>
                <w:color w:val="000000"/>
                <w:sz w:val="22"/>
                <w:szCs w:val="22"/>
              </w:rPr>
            </w:pPr>
            <w:r w:rsidRPr="00044B8C">
              <w:rPr>
                <w:rFonts w:ascii="Arial" w:eastAsia="Arial" w:hAnsi="Arial" w:cs="Arial"/>
                <w:color w:val="000000"/>
                <w:sz w:val="22"/>
                <w:szCs w:val="22"/>
              </w:rPr>
              <w:t>To address the staffing requirements for CCBHC certification by July 1, 2024</w:t>
            </w:r>
            <w:r w:rsidR="000E72F5">
              <w:rPr>
                <w:rFonts w:ascii="Arial" w:eastAsia="Arial" w:hAnsi="Arial" w:cs="Arial"/>
                <w:color w:val="000000"/>
                <w:sz w:val="22"/>
                <w:szCs w:val="22"/>
              </w:rPr>
              <w:t>, t</w:t>
            </w:r>
            <w:r w:rsidRPr="00044B8C">
              <w:rPr>
                <w:rFonts w:ascii="Arial" w:eastAsia="Arial" w:hAnsi="Arial" w:cs="Arial"/>
                <w:color w:val="000000"/>
                <w:sz w:val="22"/>
                <w:szCs w:val="22"/>
              </w:rPr>
              <w:t xml:space="preserve">he following are areas </w:t>
            </w:r>
            <w:r w:rsidR="00B26FFD">
              <w:rPr>
                <w:rFonts w:ascii="Arial" w:eastAsia="Arial" w:hAnsi="Arial" w:cs="Arial"/>
                <w:color w:val="000000"/>
                <w:sz w:val="22"/>
                <w:szCs w:val="22"/>
              </w:rPr>
              <w:t xml:space="preserve">in which </w:t>
            </w:r>
            <w:r w:rsidR="00945885">
              <w:rPr>
                <w:rFonts w:ascii="Arial" w:eastAsia="Arial" w:hAnsi="Arial" w:cs="Arial"/>
                <w:color w:val="000000"/>
                <w:sz w:val="22"/>
                <w:szCs w:val="22"/>
              </w:rPr>
              <w:t>Radiant Health</w:t>
            </w:r>
            <w:r w:rsidRPr="00044B8C">
              <w:rPr>
                <w:rFonts w:ascii="Arial" w:eastAsia="Arial" w:hAnsi="Arial" w:cs="Arial"/>
                <w:color w:val="000000"/>
                <w:sz w:val="22"/>
                <w:szCs w:val="22"/>
              </w:rPr>
              <w:t xml:space="preserve"> require</w:t>
            </w:r>
            <w:r w:rsidR="00945885">
              <w:rPr>
                <w:rFonts w:ascii="Arial" w:eastAsia="Arial" w:hAnsi="Arial" w:cs="Arial"/>
                <w:color w:val="000000"/>
                <w:sz w:val="22"/>
                <w:szCs w:val="22"/>
              </w:rPr>
              <w:t>s</w:t>
            </w:r>
            <w:r w:rsidRPr="00044B8C">
              <w:rPr>
                <w:rFonts w:ascii="Arial" w:eastAsia="Arial" w:hAnsi="Arial" w:cs="Arial"/>
                <w:color w:val="000000"/>
                <w:sz w:val="22"/>
                <w:szCs w:val="22"/>
              </w:rPr>
              <w:t xml:space="preserve"> support:</w:t>
            </w:r>
          </w:p>
          <w:p w14:paraId="523EE9F7" w14:textId="77777777" w:rsidR="001E5E4F" w:rsidRPr="00044B8C" w:rsidRDefault="001E5E4F" w:rsidP="00044B8C">
            <w:pPr>
              <w:pBdr>
                <w:top w:val="nil"/>
                <w:left w:val="nil"/>
                <w:bottom w:val="nil"/>
                <w:right w:val="nil"/>
                <w:between w:val="nil"/>
              </w:pBdr>
              <w:rPr>
                <w:rFonts w:ascii="Arial" w:eastAsia="Arial" w:hAnsi="Arial" w:cs="Arial"/>
                <w:color w:val="000000"/>
                <w:sz w:val="22"/>
                <w:szCs w:val="22"/>
              </w:rPr>
            </w:pPr>
          </w:p>
          <w:p w14:paraId="5C23C10B" w14:textId="627159B3" w:rsidR="00044B8C" w:rsidRDefault="00044B8C" w:rsidP="001E5E4F">
            <w:pPr>
              <w:pBdr>
                <w:top w:val="nil"/>
                <w:left w:val="nil"/>
                <w:bottom w:val="nil"/>
                <w:right w:val="nil"/>
                <w:between w:val="nil"/>
              </w:pBdr>
              <w:rPr>
                <w:rFonts w:ascii="Arial" w:eastAsia="Arial" w:hAnsi="Arial" w:cs="Arial"/>
                <w:color w:val="000000"/>
                <w:sz w:val="22"/>
                <w:szCs w:val="22"/>
              </w:rPr>
            </w:pPr>
            <w:r w:rsidRPr="00044B8C">
              <w:rPr>
                <w:rFonts w:ascii="Arial" w:eastAsia="Arial" w:hAnsi="Arial" w:cs="Arial"/>
                <w:b/>
                <w:bCs/>
                <w:color w:val="000000"/>
                <w:sz w:val="22"/>
                <w:szCs w:val="22"/>
              </w:rPr>
              <w:t>Increased Availability of Peer Support Certification</w:t>
            </w:r>
            <w:r w:rsidRPr="00044B8C">
              <w:rPr>
                <w:rFonts w:ascii="Arial" w:eastAsia="Arial" w:hAnsi="Arial" w:cs="Arial"/>
                <w:color w:val="000000"/>
                <w:sz w:val="22"/>
                <w:szCs w:val="22"/>
              </w:rPr>
              <w:t xml:space="preserve">: One of </w:t>
            </w:r>
            <w:r w:rsidR="00945885">
              <w:rPr>
                <w:rFonts w:ascii="Arial" w:eastAsia="Arial" w:hAnsi="Arial" w:cs="Arial"/>
                <w:color w:val="000000"/>
                <w:sz w:val="22"/>
                <w:szCs w:val="22"/>
              </w:rPr>
              <w:t>Radiant Health’s</w:t>
            </w:r>
            <w:r w:rsidRPr="00044B8C">
              <w:rPr>
                <w:rFonts w:ascii="Arial" w:eastAsia="Arial" w:hAnsi="Arial" w:cs="Arial"/>
                <w:color w:val="000000"/>
                <w:sz w:val="22"/>
                <w:szCs w:val="22"/>
              </w:rPr>
              <w:t xml:space="preserve"> primary needs is to expand the availability of Peer Support Certification. Peer support plays a pivotal role in </w:t>
            </w:r>
            <w:proofErr w:type="spellStart"/>
            <w:r w:rsidR="00945885">
              <w:rPr>
                <w:rFonts w:ascii="Arial" w:eastAsia="Arial" w:hAnsi="Arial" w:cs="Arial"/>
                <w:color w:val="000000"/>
                <w:sz w:val="22"/>
                <w:szCs w:val="22"/>
              </w:rPr>
              <w:t>Radiant’s</w:t>
            </w:r>
            <w:proofErr w:type="spellEnd"/>
            <w:r w:rsidR="00945885">
              <w:rPr>
                <w:rFonts w:ascii="Arial" w:eastAsia="Arial" w:hAnsi="Arial" w:cs="Arial"/>
                <w:color w:val="000000"/>
                <w:sz w:val="22"/>
                <w:szCs w:val="22"/>
              </w:rPr>
              <w:t xml:space="preserve"> </w:t>
            </w:r>
            <w:r w:rsidRPr="00044B8C">
              <w:rPr>
                <w:rFonts w:ascii="Arial" w:eastAsia="Arial" w:hAnsi="Arial" w:cs="Arial"/>
                <w:color w:val="000000"/>
                <w:sz w:val="22"/>
                <w:szCs w:val="22"/>
              </w:rPr>
              <w:t>services, offering unique perspectives and assistance to individuals in their recovery journeys. By increasing the accessibility and availability of Peer Support Certification programs,</w:t>
            </w:r>
            <w:r w:rsidR="00945885">
              <w:rPr>
                <w:rFonts w:ascii="Arial" w:eastAsia="Arial" w:hAnsi="Arial" w:cs="Arial"/>
                <w:color w:val="000000"/>
                <w:sz w:val="22"/>
                <w:szCs w:val="22"/>
              </w:rPr>
              <w:t xml:space="preserve"> Radiant</w:t>
            </w:r>
            <w:r w:rsidRPr="00044B8C">
              <w:rPr>
                <w:rFonts w:ascii="Arial" w:eastAsia="Arial" w:hAnsi="Arial" w:cs="Arial"/>
                <w:color w:val="000000"/>
                <w:sz w:val="22"/>
                <w:szCs w:val="22"/>
              </w:rPr>
              <w:t xml:space="preserve"> can bolster </w:t>
            </w:r>
            <w:r w:rsidR="00945885">
              <w:rPr>
                <w:rFonts w:ascii="Arial" w:eastAsia="Arial" w:hAnsi="Arial" w:cs="Arial"/>
                <w:color w:val="000000"/>
                <w:sz w:val="22"/>
                <w:szCs w:val="22"/>
              </w:rPr>
              <w:t>its</w:t>
            </w:r>
            <w:r w:rsidRPr="00044B8C">
              <w:rPr>
                <w:rFonts w:ascii="Arial" w:eastAsia="Arial" w:hAnsi="Arial" w:cs="Arial"/>
                <w:color w:val="000000"/>
                <w:sz w:val="22"/>
                <w:szCs w:val="22"/>
              </w:rPr>
              <w:t xml:space="preserve"> workforce with more qualified peer support specialists.</w:t>
            </w:r>
          </w:p>
          <w:p w14:paraId="40DF3C8C" w14:textId="77777777" w:rsidR="001E5E4F" w:rsidRPr="00044B8C" w:rsidRDefault="001E5E4F" w:rsidP="001E5E4F">
            <w:pPr>
              <w:pBdr>
                <w:top w:val="nil"/>
                <w:left w:val="nil"/>
                <w:bottom w:val="nil"/>
                <w:right w:val="nil"/>
                <w:between w:val="nil"/>
              </w:pBdr>
              <w:rPr>
                <w:rFonts w:ascii="Arial" w:eastAsia="Arial" w:hAnsi="Arial" w:cs="Arial"/>
                <w:color w:val="000000"/>
                <w:sz w:val="22"/>
                <w:szCs w:val="22"/>
              </w:rPr>
            </w:pPr>
          </w:p>
          <w:p w14:paraId="62B1B689" w14:textId="184C8526" w:rsidR="00044B8C" w:rsidRDefault="00044B8C" w:rsidP="001E5E4F">
            <w:pPr>
              <w:pBdr>
                <w:top w:val="nil"/>
                <w:left w:val="nil"/>
                <w:bottom w:val="nil"/>
                <w:right w:val="nil"/>
                <w:between w:val="nil"/>
              </w:pBdr>
              <w:rPr>
                <w:rFonts w:ascii="Arial" w:eastAsia="Arial" w:hAnsi="Arial" w:cs="Arial"/>
                <w:color w:val="000000"/>
                <w:sz w:val="22"/>
                <w:szCs w:val="22"/>
              </w:rPr>
            </w:pPr>
            <w:r w:rsidRPr="00044B8C">
              <w:rPr>
                <w:rFonts w:ascii="Arial" w:eastAsia="Arial" w:hAnsi="Arial" w:cs="Arial"/>
                <w:b/>
                <w:bCs/>
                <w:color w:val="000000"/>
                <w:sz w:val="22"/>
                <w:szCs w:val="22"/>
              </w:rPr>
              <w:t>Local</w:t>
            </w:r>
            <w:r w:rsidR="000514B1">
              <w:rPr>
                <w:rFonts w:ascii="Arial" w:eastAsia="Arial" w:hAnsi="Arial" w:cs="Arial"/>
                <w:b/>
                <w:bCs/>
                <w:color w:val="000000"/>
                <w:sz w:val="22"/>
                <w:szCs w:val="22"/>
              </w:rPr>
              <w:t xml:space="preserve"> </w:t>
            </w:r>
            <w:r w:rsidRPr="00044B8C">
              <w:rPr>
                <w:rFonts w:ascii="Arial" w:eastAsia="Arial" w:hAnsi="Arial" w:cs="Arial"/>
                <w:b/>
                <w:bCs/>
                <w:color w:val="000000"/>
                <w:sz w:val="22"/>
                <w:szCs w:val="22"/>
              </w:rPr>
              <w:t>Access to Mental Health First Aid</w:t>
            </w:r>
            <w:r w:rsidRPr="00044B8C">
              <w:rPr>
                <w:rFonts w:ascii="Arial" w:eastAsia="Arial" w:hAnsi="Arial" w:cs="Arial"/>
                <w:color w:val="000000"/>
                <w:sz w:val="22"/>
                <w:szCs w:val="22"/>
              </w:rPr>
              <w:t xml:space="preserve">: Access to Mental Health First Aid training is crucial for </w:t>
            </w:r>
            <w:r w:rsidR="00945885">
              <w:rPr>
                <w:rFonts w:ascii="Arial" w:eastAsia="Arial" w:hAnsi="Arial" w:cs="Arial"/>
                <w:color w:val="000000"/>
                <w:sz w:val="22"/>
                <w:szCs w:val="22"/>
              </w:rPr>
              <w:t>Radiant</w:t>
            </w:r>
            <w:r w:rsidR="00774F79">
              <w:rPr>
                <w:rFonts w:ascii="Arial" w:eastAsia="Arial" w:hAnsi="Arial" w:cs="Arial"/>
                <w:color w:val="000000"/>
                <w:sz w:val="22"/>
                <w:szCs w:val="22"/>
              </w:rPr>
              <w:t xml:space="preserve"> Health’</w:t>
            </w:r>
            <w:r w:rsidR="00945885">
              <w:rPr>
                <w:rFonts w:ascii="Arial" w:eastAsia="Arial" w:hAnsi="Arial" w:cs="Arial"/>
                <w:color w:val="000000"/>
                <w:sz w:val="22"/>
                <w:szCs w:val="22"/>
              </w:rPr>
              <w:t>s</w:t>
            </w:r>
            <w:r w:rsidRPr="00044B8C">
              <w:rPr>
                <w:rFonts w:ascii="Arial" w:eastAsia="Arial" w:hAnsi="Arial" w:cs="Arial"/>
                <w:color w:val="000000"/>
                <w:sz w:val="22"/>
                <w:szCs w:val="22"/>
              </w:rPr>
              <w:t xml:space="preserve"> staff. To better serve</w:t>
            </w:r>
            <w:r w:rsidR="00945885">
              <w:rPr>
                <w:rFonts w:ascii="Arial" w:eastAsia="Arial" w:hAnsi="Arial" w:cs="Arial"/>
                <w:color w:val="000000"/>
                <w:sz w:val="22"/>
                <w:szCs w:val="22"/>
              </w:rPr>
              <w:t xml:space="preserve"> its</w:t>
            </w:r>
            <w:r w:rsidRPr="00044B8C">
              <w:rPr>
                <w:rFonts w:ascii="Arial" w:eastAsia="Arial" w:hAnsi="Arial" w:cs="Arial"/>
                <w:color w:val="000000"/>
                <w:sz w:val="22"/>
                <w:szCs w:val="22"/>
              </w:rPr>
              <w:t xml:space="preserve"> community,</w:t>
            </w:r>
            <w:r w:rsidR="00945885">
              <w:rPr>
                <w:rFonts w:ascii="Arial" w:eastAsia="Arial" w:hAnsi="Arial" w:cs="Arial"/>
                <w:color w:val="000000"/>
                <w:sz w:val="22"/>
                <w:szCs w:val="22"/>
              </w:rPr>
              <w:t xml:space="preserve"> Radiant</w:t>
            </w:r>
            <w:r w:rsidRPr="00044B8C">
              <w:rPr>
                <w:rFonts w:ascii="Arial" w:eastAsia="Arial" w:hAnsi="Arial" w:cs="Arial"/>
                <w:color w:val="000000"/>
                <w:sz w:val="22"/>
                <w:szCs w:val="22"/>
              </w:rPr>
              <w:t xml:space="preserve"> need</w:t>
            </w:r>
            <w:r w:rsidR="00945885">
              <w:rPr>
                <w:rFonts w:ascii="Arial" w:eastAsia="Arial" w:hAnsi="Arial" w:cs="Arial"/>
                <w:color w:val="000000"/>
                <w:sz w:val="22"/>
                <w:szCs w:val="22"/>
              </w:rPr>
              <w:t xml:space="preserve">s </w:t>
            </w:r>
            <w:r w:rsidRPr="00044B8C">
              <w:rPr>
                <w:rFonts w:ascii="Arial" w:eastAsia="Arial" w:hAnsi="Arial" w:cs="Arial"/>
                <w:color w:val="000000"/>
                <w:sz w:val="22"/>
                <w:szCs w:val="22"/>
              </w:rPr>
              <w:t xml:space="preserve">more local access to Mental Health First Aid courses in Indiana. This training equips </w:t>
            </w:r>
            <w:proofErr w:type="spellStart"/>
            <w:r w:rsidR="00945885">
              <w:rPr>
                <w:rFonts w:ascii="Arial" w:eastAsia="Arial" w:hAnsi="Arial" w:cs="Arial"/>
                <w:color w:val="000000"/>
                <w:sz w:val="22"/>
                <w:szCs w:val="22"/>
              </w:rPr>
              <w:t>Radiant’s</w:t>
            </w:r>
            <w:proofErr w:type="spellEnd"/>
            <w:r w:rsidR="00945885">
              <w:rPr>
                <w:rFonts w:ascii="Arial" w:eastAsia="Arial" w:hAnsi="Arial" w:cs="Arial"/>
                <w:color w:val="000000"/>
                <w:sz w:val="22"/>
                <w:szCs w:val="22"/>
              </w:rPr>
              <w:t xml:space="preserve"> </w:t>
            </w:r>
            <w:r w:rsidRPr="00044B8C">
              <w:rPr>
                <w:rFonts w:ascii="Arial" w:eastAsia="Arial" w:hAnsi="Arial" w:cs="Arial"/>
                <w:color w:val="000000"/>
                <w:sz w:val="22"/>
                <w:szCs w:val="22"/>
              </w:rPr>
              <w:t>team with the knowledge and skills to recognize and respond to mental health challenges effectively.</w:t>
            </w:r>
          </w:p>
          <w:p w14:paraId="7BF501CB" w14:textId="77777777" w:rsidR="001E5E4F" w:rsidRPr="00044B8C" w:rsidRDefault="001E5E4F" w:rsidP="001E5E4F">
            <w:pPr>
              <w:pBdr>
                <w:top w:val="nil"/>
                <w:left w:val="nil"/>
                <w:bottom w:val="nil"/>
                <w:right w:val="nil"/>
                <w:between w:val="nil"/>
              </w:pBdr>
              <w:rPr>
                <w:rFonts w:ascii="Arial" w:eastAsia="Arial" w:hAnsi="Arial" w:cs="Arial"/>
                <w:color w:val="000000"/>
                <w:sz w:val="22"/>
                <w:szCs w:val="22"/>
              </w:rPr>
            </w:pPr>
          </w:p>
          <w:p w14:paraId="56B4830E" w14:textId="52231452" w:rsidR="00044B8C" w:rsidRDefault="00044B8C" w:rsidP="001E5E4F">
            <w:pPr>
              <w:pBdr>
                <w:top w:val="nil"/>
                <w:left w:val="nil"/>
                <w:bottom w:val="nil"/>
                <w:right w:val="nil"/>
                <w:between w:val="nil"/>
              </w:pBdr>
              <w:rPr>
                <w:rFonts w:ascii="Arial" w:eastAsia="Arial" w:hAnsi="Arial" w:cs="Arial"/>
                <w:color w:val="000000"/>
                <w:sz w:val="22"/>
                <w:szCs w:val="22"/>
              </w:rPr>
            </w:pPr>
            <w:r w:rsidRPr="00044B8C">
              <w:rPr>
                <w:rFonts w:ascii="Arial" w:eastAsia="Arial" w:hAnsi="Arial" w:cs="Arial"/>
                <w:b/>
                <w:bCs/>
                <w:color w:val="000000"/>
                <w:sz w:val="22"/>
                <w:szCs w:val="22"/>
              </w:rPr>
              <w:t xml:space="preserve">Additional </w:t>
            </w:r>
            <w:r w:rsidR="000514B1">
              <w:rPr>
                <w:rFonts w:ascii="Arial" w:eastAsia="Arial" w:hAnsi="Arial" w:cs="Arial"/>
                <w:b/>
                <w:bCs/>
                <w:color w:val="000000"/>
                <w:sz w:val="22"/>
                <w:szCs w:val="22"/>
              </w:rPr>
              <w:t>b</w:t>
            </w:r>
            <w:r w:rsidRPr="00044B8C">
              <w:rPr>
                <w:rFonts w:ascii="Arial" w:eastAsia="Arial" w:hAnsi="Arial" w:cs="Arial"/>
                <w:b/>
                <w:bCs/>
                <w:color w:val="000000"/>
                <w:sz w:val="22"/>
                <w:szCs w:val="22"/>
              </w:rPr>
              <w:t>ridge Funding</w:t>
            </w:r>
            <w:r w:rsidRPr="00044B8C">
              <w:rPr>
                <w:rFonts w:ascii="Arial" w:eastAsia="Arial" w:hAnsi="Arial" w:cs="Arial"/>
                <w:color w:val="000000"/>
                <w:sz w:val="22"/>
                <w:szCs w:val="22"/>
              </w:rPr>
              <w:t xml:space="preserve">: </w:t>
            </w:r>
            <w:r w:rsidR="001E20C2" w:rsidRPr="001E20C2">
              <w:rPr>
                <w:rFonts w:ascii="Arial" w:eastAsia="Arial" w:hAnsi="Arial" w:cs="Arial"/>
                <w:color w:val="000000"/>
                <w:sz w:val="22"/>
                <w:szCs w:val="22"/>
              </w:rPr>
              <w:t xml:space="preserve">Adequate funding is essential to bridge the gap between </w:t>
            </w:r>
            <w:proofErr w:type="spellStart"/>
            <w:r w:rsidR="00774F79">
              <w:rPr>
                <w:rFonts w:ascii="Arial" w:eastAsia="Arial" w:hAnsi="Arial" w:cs="Arial"/>
                <w:color w:val="000000"/>
                <w:sz w:val="22"/>
                <w:szCs w:val="22"/>
              </w:rPr>
              <w:t>Radiant’s</w:t>
            </w:r>
            <w:proofErr w:type="spellEnd"/>
            <w:r w:rsidR="001E20C2" w:rsidRPr="001E20C2">
              <w:rPr>
                <w:rFonts w:ascii="Arial" w:eastAsia="Arial" w:hAnsi="Arial" w:cs="Arial"/>
                <w:color w:val="000000"/>
                <w:sz w:val="22"/>
                <w:szCs w:val="22"/>
              </w:rPr>
              <w:t xml:space="preserve"> current staffing levels and the requirements for CCBHC certification.</w:t>
            </w:r>
            <w:r w:rsidR="00BD5441">
              <w:rPr>
                <w:rFonts w:ascii="Arial" w:eastAsia="Arial" w:hAnsi="Arial" w:cs="Arial"/>
                <w:color w:val="000000"/>
                <w:sz w:val="22"/>
                <w:szCs w:val="22"/>
              </w:rPr>
              <w:t xml:space="preserve"> </w:t>
            </w:r>
            <w:r w:rsidRPr="00044B8C">
              <w:rPr>
                <w:rFonts w:ascii="Arial" w:eastAsia="Arial" w:hAnsi="Arial" w:cs="Arial"/>
                <w:color w:val="000000"/>
                <w:sz w:val="22"/>
                <w:szCs w:val="22"/>
              </w:rPr>
              <w:t xml:space="preserve">This funding is necessary </w:t>
            </w:r>
            <w:r w:rsidR="00BD5441">
              <w:rPr>
                <w:rFonts w:ascii="Arial" w:eastAsia="Arial" w:hAnsi="Arial" w:cs="Arial"/>
                <w:color w:val="000000"/>
                <w:sz w:val="22"/>
                <w:szCs w:val="22"/>
              </w:rPr>
              <w:t xml:space="preserve">for </w:t>
            </w:r>
            <w:r w:rsidRPr="00044B8C">
              <w:rPr>
                <w:rFonts w:ascii="Arial" w:eastAsia="Arial" w:hAnsi="Arial" w:cs="Arial"/>
                <w:color w:val="000000"/>
                <w:sz w:val="22"/>
                <w:szCs w:val="22"/>
              </w:rPr>
              <w:t xml:space="preserve">investments in training, recruitment, and staff retention efforts. </w:t>
            </w:r>
          </w:p>
          <w:p w14:paraId="60DCB979" w14:textId="77777777" w:rsidR="001E5E4F" w:rsidRPr="00044B8C" w:rsidRDefault="001E5E4F" w:rsidP="001E5E4F">
            <w:pPr>
              <w:pBdr>
                <w:top w:val="nil"/>
                <w:left w:val="nil"/>
                <w:bottom w:val="nil"/>
                <w:right w:val="nil"/>
                <w:between w:val="nil"/>
              </w:pBdr>
              <w:rPr>
                <w:rFonts w:ascii="Arial" w:eastAsia="Arial" w:hAnsi="Arial" w:cs="Arial"/>
                <w:color w:val="000000"/>
                <w:sz w:val="22"/>
                <w:szCs w:val="22"/>
              </w:rPr>
            </w:pPr>
          </w:p>
          <w:p w14:paraId="62454D6F" w14:textId="7694AD70" w:rsidR="00444ECD" w:rsidRDefault="00044B8C" w:rsidP="00444ECD">
            <w:pPr>
              <w:pBdr>
                <w:top w:val="nil"/>
                <w:left w:val="nil"/>
                <w:bottom w:val="nil"/>
                <w:right w:val="nil"/>
                <w:between w:val="nil"/>
              </w:pBdr>
              <w:rPr>
                <w:rFonts w:ascii="Arial" w:eastAsia="Arial" w:hAnsi="Arial" w:cs="Arial"/>
                <w:color w:val="000000"/>
                <w:sz w:val="22"/>
                <w:szCs w:val="22"/>
              </w:rPr>
            </w:pPr>
            <w:r w:rsidRPr="00044B8C">
              <w:rPr>
                <w:rFonts w:ascii="Arial" w:eastAsia="Arial" w:hAnsi="Arial" w:cs="Arial"/>
                <w:b/>
                <w:bCs/>
                <w:color w:val="000000"/>
                <w:sz w:val="22"/>
                <w:szCs w:val="22"/>
              </w:rPr>
              <w:t>Recruitment of Diverse Employees</w:t>
            </w:r>
            <w:r w:rsidRPr="00044B8C">
              <w:rPr>
                <w:rFonts w:ascii="Arial" w:eastAsia="Arial" w:hAnsi="Arial" w:cs="Arial"/>
                <w:color w:val="000000"/>
                <w:sz w:val="22"/>
                <w:szCs w:val="22"/>
              </w:rPr>
              <w:t xml:space="preserve">: </w:t>
            </w:r>
            <w:r w:rsidR="00444ECD" w:rsidRPr="00444ECD">
              <w:rPr>
                <w:rFonts w:ascii="Arial" w:eastAsia="Arial" w:hAnsi="Arial" w:cs="Arial"/>
                <w:color w:val="000000"/>
                <w:sz w:val="22"/>
                <w:szCs w:val="22"/>
              </w:rPr>
              <w:t>Radiant Health</w:t>
            </w:r>
            <w:r w:rsidR="00444ECD">
              <w:rPr>
                <w:rFonts w:ascii="Arial" w:eastAsia="Arial" w:hAnsi="Arial" w:cs="Arial"/>
                <w:color w:val="000000"/>
                <w:sz w:val="22"/>
                <w:szCs w:val="22"/>
              </w:rPr>
              <w:t xml:space="preserve"> faces </w:t>
            </w:r>
            <w:r w:rsidR="00444ECD" w:rsidRPr="00444ECD">
              <w:rPr>
                <w:rFonts w:ascii="Arial" w:eastAsia="Arial" w:hAnsi="Arial" w:cs="Arial"/>
                <w:color w:val="000000"/>
                <w:sz w:val="22"/>
                <w:szCs w:val="22"/>
              </w:rPr>
              <w:t xml:space="preserve">several challenges in </w:t>
            </w:r>
            <w:r w:rsidR="00444ECD">
              <w:rPr>
                <w:rFonts w:ascii="Arial" w:eastAsia="Arial" w:hAnsi="Arial" w:cs="Arial"/>
                <w:color w:val="000000"/>
                <w:sz w:val="22"/>
                <w:szCs w:val="22"/>
              </w:rPr>
              <w:t>recruiting</w:t>
            </w:r>
            <w:r w:rsidR="00444ECD" w:rsidRPr="00444ECD">
              <w:rPr>
                <w:rFonts w:ascii="Arial" w:eastAsia="Arial" w:hAnsi="Arial" w:cs="Arial"/>
                <w:color w:val="000000"/>
                <w:sz w:val="22"/>
                <w:szCs w:val="22"/>
              </w:rPr>
              <w:t xml:space="preserve"> a diverse workforce, including </w:t>
            </w:r>
            <w:r w:rsidR="00CC49E6">
              <w:rPr>
                <w:rFonts w:ascii="Arial" w:eastAsia="Arial" w:hAnsi="Arial" w:cs="Arial"/>
                <w:color w:val="000000"/>
                <w:sz w:val="22"/>
                <w:szCs w:val="22"/>
              </w:rPr>
              <w:t xml:space="preserve">demographics, </w:t>
            </w:r>
            <w:r w:rsidR="00444ECD" w:rsidRPr="00444ECD">
              <w:rPr>
                <w:rFonts w:ascii="Arial" w:eastAsia="Arial" w:hAnsi="Arial" w:cs="Arial"/>
                <w:color w:val="000000"/>
                <w:sz w:val="22"/>
                <w:szCs w:val="22"/>
              </w:rPr>
              <w:t xml:space="preserve">geographical limitations and quality of life issues that impact </w:t>
            </w:r>
            <w:r w:rsidR="00444ECD">
              <w:rPr>
                <w:rFonts w:ascii="Arial" w:eastAsia="Arial" w:hAnsi="Arial" w:cs="Arial"/>
                <w:color w:val="000000"/>
                <w:sz w:val="22"/>
                <w:szCs w:val="22"/>
              </w:rPr>
              <w:t xml:space="preserve">the </w:t>
            </w:r>
            <w:r w:rsidR="00444ECD" w:rsidRPr="00444ECD">
              <w:rPr>
                <w:rFonts w:ascii="Arial" w:eastAsia="Arial" w:hAnsi="Arial" w:cs="Arial"/>
                <w:color w:val="000000"/>
                <w:sz w:val="22"/>
                <w:szCs w:val="22"/>
              </w:rPr>
              <w:t xml:space="preserve">ability to attract talent to the area. According to </w:t>
            </w:r>
            <w:proofErr w:type="spellStart"/>
            <w:r w:rsidR="00444ECD" w:rsidRPr="00444ECD">
              <w:rPr>
                <w:rFonts w:ascii="Arial" w:eastAsia="Arial" w:hAnsi="Arial" w:cs="Arial"/>
                <w:color w:val="000000"/>
                <w:sz w:val="22"/>
                <w:szCs w:val="22"/>
              </w:rPr>
              <w:t>Radiant's</w:t>
            </w:r>
            <w:proofErr w:type="spellEnd"/>
            <w:r w:rsidR="00444ECD" w:rsidRPr="00444ECD">
              <w:rPr>
                <w:rFonts w:ascii="Arial" w:eastAsia="Arial" w:hAnsi="Arial" w:cs="Arial"/>
                <w:color w:val="000000"/>
                <w:sz w:val="22"/>
                <w:szCs w:val="22"/>
              </w:rPr>
              <w:t xml:space="preserve"> Community Needs Assessment, the populations of Grant and Blackford Counties are predominantly white, standing at 82% and 93%, respectively, well above Indiana's overall rate of 76%.</w:t>
            </w:r>
          </w:p>
          <w:p w14:paraId="1FE1878E" w14:textId="77777777" w:rsidR="00444ECD" w:rsidRPr="00444ECD" w:rsidRDefault="00444ECD" w:rsidP="00444ECD">
            <w:pPr>
              <w:pBdr>
                <w:top w:val="nil"/>
                <w:left w:val="nil"/>
                <w:bottom w:val="nil"/>
                <w:right w:val="nil"/>
                <w:between w:val="nil"/>
              </w:pBdr>
              <w:rPr>
                <w:rFonts w:ascii="Arial" w:eastAsia="Arial" w:hAnsi="Arial" w:cs="Arial"/>
                <w:color w:val="000000"/>
                <w:sz w:val="22"/>
                <w:szCs w:val="22"/>
              </w:rPr>
            </w:pPr>
          </w:p>
          <w:p w14:paraId="17B88E91" w14:textId="74EFCF56" w:rsidR="00444ECD" w:rsidRPr="00444ECD" w:rsidRDefault="00444ECD" w:rsidP="00444ECD">
            <w:pPr>
              <w:pBdr>
                <w:top w:val="nil"/>
                <w:left w:val="nil"/>
                <w:bottom w:val="nil"/>
                <w:right w:val="nil"/>
                <w:between w:val="nil"/>
              </w:pBdr>
              <w:rPr>
                <w:rFonts w:ascii="Arial" w:eastAsia="Arial" w:hAnsi="Arial" w:cs="Arial"/>
                <w:color w:val="000000"/>
                <w:sz w:val="22"/>
                <w:szCs w:val="22"/>
              </w:rPr>
            </w:pPr>
            <w:r w:rsidRPr="00444ECD">
              <w:rPr>
                <w:rFonts w:ascii="Arial" w:eastAsia="Arial" w:hAnsi="Arial" w:cs="Arial"/>
                <w:color w:val="000000"/>
                <w:sz w:val="22"/>
                <w:szCs w:val="22"/>
              </w:rPr>
              <w:lastRenderedPageBreak/>
              <w:t>Despite these demographics, Radiant plays a pivotal role in serving a disproportionate number of BIPOC</w:t>
            </w:r>
            <w:r w:rsidR="00417EF1">
              <w:rPr>
                <w:rFonts w:ascii="Arial" w:eastAsia="Arial" w:hAnsi="Arial" w:cs="Arial"/>
                <w:color w:val="000000"/>
                <w:sz w:val="22"/>
                <w:szCs w:val="22"/>
              </w:rPr>
              <w:t xml:space="preserve"> </w:t>
            </w:r>
            <w:r w:rsidRPr="00444ECD">
              <w:rPr>
                <w:rFonts w:ascii="Arial" w:eastAsia="Arial" w:hAnsi="Arial" w:cs="Arial"/>
                <w:color w:val="000000"/>
                <w:sz w:val="22"/>
                <w:szCs w:val="22"/>
              </w:rPr>
              <w:t xml:space="preserve">clients. For instance, within the ACT program, 30% of clients are Black or African American, a significant contrast to the 6% representation within the broader service area. Addressing these demographic disparities remains a central focus in </w:t>
            </w:r>
            <w:proofErr w:type="spellStart"/>
            <w:r w:rsidR="004A5A13">
              <w:rPr>
                <w:rFonts w:ascii="Arial" w:eastAsia="Arial" w:hAnsi="Arial" w:cs="Arial"/>
                <w:color w:val="000000"/>
                <w:sz w:val="22"/>
                <w:szCs w:val="22"/>
              </w:rPr>
              <w:t>Radiant’s</w:t>
            </w:r>
            <w:proofErr w:type="spellEnd"/>
            <w:r w:rsidRPr="00444ECD">
              <w:rPr>
                <w:rFonts w:ascii="Arial" w:eastAsia="Arial" w:hAnsi="Arial" w:cs="Arial"/>
                <w:color w:val="000000"/>
                <w:sz w:val="22"/>
                <w:szCs w:val="22"/>
              </w:rPr>
              <w:t xml:space="preserve"> ongoing commitment to providing equitable and accessible mental health services for all members of</w:t>
            </w:r>
            <w:r w:rsidR="00945885">
              <w:rPr>
                <w:rFonts w:ascii="Arial" w:eastAsia="Arial" w:hAnsi="Arial" w:cs="Arial"/>
                <w:color w:val="000000"/>
                <w:sz w:val="22"/>
                <w:szCs w:val="22"/>
              </w:rPr>
              <w:t xml:space="preserve"> the</w:t>
            </w:r>
            <w:r w:rsidRPr="00444ECD">
              <w:rPr>
                <w:rFonts w:ascii="Arial" w:eastAsia="Arial" w:hAnsi="Arial" w:cs="Arial"/>
                <w:color w:val="000000"/>
                <w:sz w:val="22"/>
                <w:szCs w:val="22"/>
              </w:rPr>
              <w:t xml:space="preserve"> community.</w:t>
            </w:r>
          </w:p>
          <w:p w14:paraId="19376C3D" w14:textId="77777777" w:rsidR="001E5E4F" w:rsidRPr="00044B8C" w:rsidRDefault="001E5E4F" w:rsidP="001E5E4F">
            <w:pPr>
              <w:pBdr>
                <w:top w:val="nil"/>
                <w:left w:val="nil"/>
                <w:bottom w:val="nil"/>
                <w:right w:val="nil"/>
                <w:between w:val="nil"/>
              </w:pBdr>
              <w:rPr>
                <w:rFonts w:ascii="Arial" w:eastAsia="Arial" w:hAnsi="Arial" w:cs="Arial"/>
                <w:color w:val="000000"/>
                <w:sz w:val="22"/>
                <w:szCs w:val="22"/>
              </w:rPr>
            </w:pPr>
          </w:p>
          <w:p w14:paraId="20B002FA" w14:textId="650ED24A" w:rsidR="00044B8C" w:rsidRDefault="00044B8C" w:rsidP="001E5E4F">
            <w:pPr>
              <w:pBdr>
                <w:top w:val="nil"/>
                <w:left w:val="nil"/>
                <w:bottom w:val="nil"/>
                <w:right w:val="nil"/>
                <w:between w:val="nil"/>
              </w:pBdr>
              <w:rPr>
                <w:rFonts w:ascii="Arial" w:eastAsia="Arial" w:hAnsi="Arial" w:cs="Arial"/>
                <w:color w:val="000000"/>
                <w:sz w:val="22"/>
                <w:szCs w:val="22"/>
              </w:rPr>
            </w:pPr>
            <w:r w:rsidRPr="00044B8C">
              <w:rPr>
                <w:rFonts w:ascii="Arial" w:eastAsia="Arial" w:hAnsi="Arial" w:cs="Arial"/>
                <w:b/>
                <w:bCs/>
                <w:color w:val="000000"/>
                <w:sz w:val="22"/>
                <w:szCs w:val="22"/>
              </w:rPr>
              <w:t>Disproportionate Criminal Justice Involvement</w:t>
            </w:r>
            <w:r w:rsidRPr="00044B8C">
              <w:rPr>
                <w:rFonts w:ascii="Arial" w:eastAsia="Arial" w:hAnsi="Arial" w:cs="Arial"/>
                <w:color w:val="000000"/>
                <w:sz w:val="22"/>
                <w:szCs w:val="22"/>
              </w:rPr>
              <w:t xml:space="preserve">: </w:t>
            </w:r>
            <w:r w:rsidR="009F758C">
              <w:rPr>
                <w:rFonts w:ascii="Arial" w:eastAsia="Arial" w:hAnsi="Arial" w:cs="Arial"/>
                <w:color w:val="000000"/>
                <w:sz w:val="22"/>
                <w:szCs w:val="22"/>
              </w:rPr>
              <w:t>Radiant</w:t>
            </w:r>
            <w:r w:rsidRPr="00044B8C">
              <w:rPr>
                <w:rFonts w:ascii="Arial" w:eastAsia="Arial" w:hAnsi="Arial" w:cs="Arial"/>
                <w:color w:val="000000"/>
                <w:sz w:val="22"/>
                <w:szCs w:val="22"/>
              </w:rPr>
              <w:t xml:space="preserve"> face</w:t>
            </w:r>
            <w:r w:rsidR="009F758C">
              <w:rPr>
                <w:rFonts w:ascii="Arial" w:eastAsia="Arial" w:hAnsi="Arial" w:cs="Arial"/>
                <w:color w:val="000000"/>
                <w:sz w:val="22"/>
                <w:szCs w:val="22"/>
              </w:rPr>
              <w:t>s</w:t>
            </w:r>
            <w:r w:rsidRPr="00044B8C">
              <w:rPr>
                <w:rFonts w:ascii="Arial" w:eastAsia="Arial" w:hAnsi="Arial" w:cs="Arial"/>
                <w:color w:val="000000"/>
                <w:sz w:val="22"/>
                <w:szCs w:val="22"/>
              </w:rPr>
              <w:t xml:space="preserve"> the challenge of a disproportionate number of individuals with criminal justice involvement among </w:t>
            </w:r>
            <w:r w:rsidR="00774F79">
              <w:rPr>
                <w:rFonts w:ascii="Arial" w:eastAsia="Arial" w:hAnsi="Arial" w:cs="Arial"/>
                <w:color w:val="000000"/>
                <w:sz w:val="22"/>
                <w:szCs w:val="22"/>
              </w:rPr>
              <w:t>its</w:t>
            </w:r>
            <w:r w:rsidRPr="00044B8C">
              <w:rPr>
                <w:rFonts w:ascii="Arial" w:eastAsia="Arial" w:hAnsi="Arial" w:cs="Arial"/>
                <w:color w:val="000000"/>
                <w:sz w:val="22"/>
                <w:szCs w:val="22"/>
              </w:rPr>
              <w:t xml:space="preserve"> clients. This demographic presents unique needs and challenges, necessitating specific training and resources to provide effective care.</w:t>
            </w:r>
            <w:r w:rsidR="00A83C85">
              <w:rPr>
                <w:rFonts w:ascii="Arial" w:eastAsia="Arial" w:hAnsi="Arial" w:cs="Arial"/>
                <w:color w:val="000000"/>
                <w:sz w:val="22"/>
                <w:szCs w:val="22"/>
              </w:rPr>
              <w:t xml:space="preserve"> </w:t>
            </w:r>
          </w:p>
          <w:p w14:paraId="63608A70" w14:textId="77777777" w:rsidR="00673C09" w:rsidRDefault="00673C09" w:rsidP="001E5E4F">
            <w:pPr>
              <w:pBdr>
                <w:top w:val="nil"/>
                <w:left w:val="nil"/>
                <w:bottom w:val="nil"/>
                <w:right w:val="nil"/>
                <w:between w:val="nil"/>
              </w:pBdr>
              <w:rPr>
                <w:rFonts w:ascii="Arial" w:eastAsia="Arial" w:hAnsi="Arial" w:cs="Arial"/>
                <w:color w:val="000000"/>
                <w:sz w:val="22"/>
                <w:szCs w:val="22"/>
              </w:rPr>
            </w:pPr>
          </w:p>
          <w:p w14:paraId="21D81017" w14:textId="25DD3233" w:rsidR="00673C09" w:rsidRPr="00044B8C" w:rsidRDefault="00673C09" w:rsidP="001E5E4F">
            <w:pPr>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S</w:t>
            </w:r>
            <w:r w:rsidRPr="00673C09">
              <w:rPr>
                <w:rFonts w:ascii="Arial" w:eastAsia="Arial" w:hAnsi="Arial" w:cs="Arial"/>
                <w:color w:val="000000"/>
                <w:sz w:val="22"/>
                <w:szCs w:val="22"/>
              </w:rPr>
              <w:t xml:space="preserve">upport in these key areas is vital to </w:t>
            </w:r>
            <w:r w:rsidR="00A37AC0">
              <w:rPr>
                <w:rFonts w:ascii="Arial" w:eastAsia="Arial" w:hAnsi="Arial" w:cs="Arial"/>
                <w:color w:val="000000"/>
                <w:sz w:val="22"/>
                <w:szCs w:val="22"/>
              </w:rPr>
              <w:t>Radiant Health’s</w:t>
            </w:r>
            <w:r w:rsidRPr="00673C09">
              <w:rPr>
                <w:rFonts w:ascii="Arial" w:eastAsia="Arial" w:hAnsi="Arial" w:cs="Arial"/>
                <w:color w:val="000000"/>
                <w:sz w:val="22"/>
                <w:szCs w:val="22"/>
              </w:rPr>
              <w:t xml:space="preserve"> success in meeting the staffing requirements within the specified timeline. </w:t>
            </w:r>
          </w:p>
          <w:p w14:paraId="4B99056E" w14:textId="19991A0F" w:rsidR="00747CC7" w:rsidRPr="00976287" w:rsidRDefault="00747CC7">
            <w:pPr>
              <w:pBdr>
                <w:top w:val="nil"/>
                <w:left w:val="nil"/>
                <w:bottom w:val="nil"/>
                <w:right w:val="nil"/>
                <w:between w:val="nil"/>
              </w:pBdr>
              <w:rPr>
                <w:rFonts w:ascii="Arial" w:eastAsia="Arial" w:hAnsi="Arial" w:cs="Arial"/>
                <w:b/>
                <w:bCs/>
                <w:color w:val="FF0000"/>
                <w:sz w:val="22"/>
                <w:szCs w:val="22"/>
              </w:rPr>
            </w:pPr>
          </w:p>
        </w:tc>
      </w:tr>
    </w:tbl>
    <w:p w14:paraId="1299C43A" w14:textId="77777777" w:rsidR="00E02DB4" w:rsidRDefault="00E02DB4">
      <w:pPr>
        <w:rPr>
          <w:rFonts w:ascii="Arial" w:eastAsia="Arial" w:hAnsi="Arial" w:cs="Arial"/>
          <w:sz w:val="22"/>
          <w:szCs w:val="22"/>
        </w:rPr>
      </w:pPr>
    </w:p>
    <w:p w14:paraId="6B439547" w14:textId="58C2E6E3" w:rsidR="00E02DB4" w:rsidRDefault="7A0F115B"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2.4.2.3</w:t>
      </w:r>
      <w:r w:rsidR="00E02DB4">
        <w:tab/>
      </w:r>
      <w:r w:rsidRPr="47C4CE70">
        <w:rPr>
          <w:rFonts w:ascii="Arial" w:eastAsia="Arial" w:hAnsi="Arial" w:cs="Arial"/>
          <w:sz w:val="22"/>
          <w:szCs w:val="22"/>
        </w:rPr>
        <w:t>What goals do you have for your workforce capacity for CCBHC?</w:t>
      </w:r>
    </w:p>
    <w:p w14:paraId="4DDBEF00" w14:textId="4D73BAA6" w:rsidR="00E02DB4" w:rsidRDefault="00E02DB4" w:rsidP="47C4CE70">
      <w:pPr>
        <w:rPr>
          <w:rFonts w:ascii="Arial" w:eastAsia="Arial" w:hAnsi="Arial" w:cs="Arial"/>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574F07" w14:paraId="3461D779" w14:textId="77777777">
        <w:tc>
          <w:tcPr>
            <w:tcW w:w="8910" w:type="dxa"/>
            <w:shd w:val="clear" w:color="auto" w:fill="FFFF99"/>
          </w:tcPr>
          <w:p w14:paraId="1D20AE3C" w14:textId="4F8DEE7F" w:rsidR="005455DE" w:rsidRDefault="00EE0D69" w:rsidP="005455DE">
            <w:pPr>
              <w:rPr>
                <w:rFonts w:ascii="Arial" w:eastAsia="Arial" w:hAnsi="Arial" w:cs="Arial"/>
                <w:sz w:val="22"/>
                <w:szCs w:val="22"/>
              </w:rPr>
            </w:pPr>
            <w:r>
              <w:rPr>
                <w:rFonts w:ascii="Arial" w:eastAsia="Arial" w:hAnsi="Arial" w:cs="Arial"/>
                <w:sz w:val="22"/>
                <w:szCs w:val="22"/>
              </w:rPr>
              <w:t>Radiant Health’s</w:t>
            </w:r>
            <w:r w:rsidR="005455DE" w:rsidRPr="005455DE">
              <w:rPr>
                <w:rFonts w:ascii="Arial" w:eastAsia="Arial" w:hAnsi="Arial" w:cs="Arial"/>
                <w:sz w:val="22"/>
                <w:szCs w:val="22"/>
              </w:rPr>
              <w:t xml:space="preserve"> goals for enhancing workforce capacity </w:t>
            </w:r>
            <w:r w:rsidR="00EF01B7">
              <w:rPr>
                <w:rFonts w:ascii="Arial" w:eastAsia="Arial" w:hAnsi="Arial" w:cs="Arial"/>
                <w:sz w:val="22"/>
                <w:szCs w:val="22"/>
              </w:rPr>
              <w:t xml:space="preserve">include the following: </w:t>
            </w:r>
          </w:p>
          <w:p w14:paraId="7BB1E94F" w14:textId="77777777" w:rsidR="001E77A8" w:rsidRPr="005455DE" w:rsidRDefault="001E77A8" w:rsidP="005455DE">
            <w:pPr>
              <w:rPr>
                <w:rFonts w:ascii="Arial" w:eastAsia="Arial" w:hAnsi="Arial" w:cs="Arial"/>
                <w:sz w:val="22"/>
                <w:szCs w:val="22"/>
              </w:rPr>
            </w:pPr>
          </w:p>
          <w:p w14:paraId="09C8F98F" w14:textId="7F23446E" w:rsidR="005455DE" w:rsidRDefault="005455DE" w:rsidP="005455DE">
            <w:pPr>
              <w:rPr>
                <w:rFonts w:ascii="Arial" w:eastAsia="Arial" w:hAnsi="Arial" w:cs="Arial"/>
                <w:sz w:val="22"/>
                <w:szCs w:val="22"/>
              </w:rPr>
            </w:pPr>
            <w:r w:rsidRPr="005455DE">
              <w:rPr>
                <w:rFonts w:ascii="Arial" w:eastAsia="Arial" w:hAnsi="Arial" w:cs="Arial"/>
                <w:b/>
                <w:bCs/>
                <w:sz w:val="22"/>
                <w:szCs w:val="22"/>
              </w:rPr>
              <w:t>Increase Cultural Competency:</w:t>
            </w:r>
            <w:r w:rsidRPr="005455DE">
              <w:rPr>
                <w:rFonts w:ascii="Arial" w:eastAsia="Arial" w:hAnsi="Arial" w:cs="Arial"/>
                <w:sz w:val="22"/>
                <w:szCs w:val="22"/>
              </w:rPr>
              <w:t xml:space="preserve"> </w:t>
            </w:r>
            <w:r w:rsidR="00EE0D69">
              <w:rPr>
                <w:rFonts w:ascii="Arial" w:eastAsia="Arial" w:hAnsi="Arial" w:cs="Arial"/>
                <w:sz w:val="22"/>
                <w:szCs w:val="22"/>
              </w:rPr>
              <w:t xml:space="preserve">Radiant </w:t>
            </w:r>
            <w:r w:rsidR="00E63F22">
              <w:rPr>
                <w:rFonts w:ascii="Arial" w:eastAsia="Arial" w:hAnsi="Arial" w:cs="Arial"/>
                <w:sz w:val="22"/>
                <w:szCs w:val="22"/>
              </w:rPr>
              <w:t xml:space="preserve">Health </w:t>
            </w:r>
            <w:r w:rsidR="00EE0D69">
              <w:rPr>
                <w:rFonts w:ascii="Arial" w:eastAsia="Arial" w:hAnsi="Arial" w:cs="Arial"/>
                <w:sz w:val="22"/>
                <w:szCs w:val="22"/>
              </w:rPr>
              <w:t>is</w:t>
            </w:r>
            <w:r w:rsidRPr="005455DE">
              <w:rPr>
                <w:rFonts w:ascii="Arial" w:eastAsia="Arial" w:hAnsi="Arial" w:cs="Arial"/>
                <w:sz w:val="22"/>
                <w:szCs w:val="22"/>
              </w:rPr>
              <w:t xml:space="preserve"> dedicated to fostering a culturally competent workforce. </w:t>
            </w:r>
            <w:proofErr w:type="spellStart"/>
            <w:r w:rsidR="00E63F22">
              <w:rPr>
                <w:rFonts w:ascii="Arial" w:eastAsia="Arial" w:hAnsi="Arial" w:cs="Arial"/>
                <w:sz w:val="22"/>
                <w:szCs w:val="22"/>
              </w:rPr>
              <w:t>Radiant’s</w:t>
            </w:r>
            <w:proofErr w:type="spellEnd"/>
            <w:r w:rsidR="00E63F22">
              <w:rPr>
                <w:rFonts w:ascii="Arial" w:eastAsia="Arial" w:hAnsi="Arial" w:cs="Arial"/>
                <w:sz w:val="22"/>
                <w:szCs w:val="22"/>
              </w:rPr>
              <w:t xml:space="preserve"> </w:t>
            </w:r>
            <w:r w:rsidRPr="005455DE">
              <w:rPr>
                <w:rFonts w:ascii="Arial" w:eastAsia="Arial" w:hAnsi="Arial" w:cs="Arial"/>
                <w:sz w:val="22"/>
                <w:szCs w:val="22"/>
              </w:rPr>
              <w:t xml:space="preserve">goal is to </w:t>
            </w:r>
            <w:r w:rsidR="00CD1DE8">
              <w:rPr>
                <w:rFonts w:ascii="Arial" w:eastAsia="Arial" w:hAnsi="Arial" w:cs="Arial"/>
                <w:sz w:val="22"/>
                <w:szCs w:val="22"/>
              </w:rPr>
              <w:t xml:space="preserve">continue </w:t>
            </w:r>
            <w:r w:rsidRPr="005455DE">
              <w:rPr>
                <w:rFonts w:ascii="Arial" w:eastAsia="Arial" w:hAnsi="Arial" w:cs="Arial"/>
                <w:sz w:val="22"/>
                <w:szCs w:val="22"/>
              </w:rPr>
              <w:t>provid</w:t>
            </w:r>
            <w:r w:rsidR="00CD1DE8">
              <w:rPr>
                <w:rFonts w:ascii="Arial" w:eastAsia="Arial" w:hAnsi="Arial" w:cs="Arial"/>
                <w:sz w:val="22"/>
                <w:szCs w:val="22"/>
              </w:rPr>
              <w:t>ing</w:t>
            </w:r>
            <w:r w:rsidRPr="005455DE">
              <w:rPr>
                <w:rFonts w:ascii="Arial" w:eastAsia="Arial" w:hAnsi="Arial" w:cs="Arial"/>
                <w:sz w:val="22"/>
                <w:szCs w:val="22"/>
              </w:rPr>
              <w:t xml:space="preserve"> training and resources to enhance staff's understanding of diverse cultural backgrounds, ensuring that services are sensitive and tailored to the unique needs of </w:t>
            </w:r>
            <w:r w:rsidR="00E63F22">
              <w:rPr>
                <w:rFonts w:ascii="Arial" w:eastAsia="Arial" w:hAnsi="Arial" w:cs="Arial"/>
                <w:sz w:val="22"/>
                <w:szCs w:val="22"/>
              </w:rPr>
              <w:t xml:space="preserve">the </w:t>
            </w:r>
            <w:r w:rsidRPr="005455DE">
              <w:rPr>
                <w:rFonts w:ascii="Arial" w:eastAsia="Arial" w:hAnsi="Arial" w:cs="Arial"/>
                <w:sz w:val="22"/>
                <w:szCs w:val="22"/>
              </w:rPr>
              <w:t>community.</w:t>
            </w:r>
          </w:p>
          <w:p w14:paraId="56A31B5D" w14:textId="77777777" w:rsidR="00743BD0" w:rsidRDefault="00743BD0" w:rsidP="005455DE">
            <w:pPr>
              <w:rPr>
                <w:rFonts w:ascii="Arial" w:eastAsia="Arial" w:hAnsi="Arial" w:cs="Arial"/>
                <w:sz w:val="22"/>
                <w:szCs w:val="22"/>
              </w:rPr>
            </w:pPr>
          </w:p>
          <w:p w14:paraId="03562812" w14:textId="5A1EEFEF" w:rsidR="00743BD0" w:rsidRPr="00C167AC" w:rsidRDefault="00743BD0" w:rsidP="005455DE">
            <w:pPr>
              <w:rPr>
                <w:rFonts w:ascii="Arial" w:eastAsia="Arial" w:hAnsi="Arial" w:cs="Arial"/>
                <w:b/>
                <w:bCs/>
                <w:color w:val="FF0000"/>
                <w:sz w:val="22"/>
                <w:szCs w:val="22"/>
              </w:rPr>
            </w:pPr>
            <w:r w:rsidRPr="005455DE">
              <w:rPr>
                <w:rFonts w:ascii="Arial" w:eastAsia="Arial" w:hAnsi="Arial" w:cs="Arial"/>
                <w:b/>
                <w:bCs/>
                <w:sz w:val="22"/>
                <w:szCs w:val="22"/>
              </w:rPr>
              <w:t>Evidence-Based Practice (EBP) Training:</w:t>
            </w:r>
            <w:r w:rsidRPr="005455DE">
              <w:rPr>
                <w:rFonts w:ascii="Arial" w:eastAsia="Arial" w:hAnsi="Arial" w:cs="Arial"/>
                <w:sz w:val="22"/>
                <w:szCs w:val="22"/>
              </w:rPr>
              <w:t xml:space="preserve"> </w:t>
            </w:r>
            <w:proofErr w:type="spellStart"/>
            <w:r w:rsidR="00E63F22">
              <w:rPr>
                <w:rFonts w:ascii="Arial" w:eastAsia="Arial" w:hAnsi="Arial" w:cs="Arial"/>
                <w:sz w:val="22"/>
                <w:szCs w:val="22"/>
              </w:rPr>
              <w:t>Radiant’s</w:t>
            </w:r>
            <w:proofErr w:type="spellEnd"/>
            <w:r w:rsidRPr="005455DE">
              <w:rPr>
                <w:rFonts w:ascii="Arial" w:eastAsia="Arial" w:hAnsi="Arial" w:cs="Arial"/>
                <w:sz w:val="22"/>
                <w:szCs w:val="22"/>
              </w:rPr>
              <w:t xml:space="preserve"> commitment to delivering the most effective care </w:t>
            </w:r>
            <w:r w:rsidR="0009056B">
              <w:rPr>
                <w:rFonts w:ascii="Arial" w:eastAsia="Arial" w:hAnsi="Arial" w:cs="Arial"/>
                <w:sz w:val="22"/>
                <w:szCs w:val="22"/>
              </w:rPr>
              <w:t>has led</w:t>
            </w:r>
            <w:r w:rsidRPr="005455DE">
              <w:rPr>
                <w:rFonts w:ascii="Arial" w:eastAsia="Arial" w:hAnsi="Arial" w:cs="Arial"/>
                <w:sz w:val="22"/>
                <w:szCs w:val="22"/>
              </w:rPr>
              <w:t xml:space="preserve"> to invest</w:t>
            </w:r>
            <w:r w:rsidR="0009056B">
              <w:rPr>
                <w:rFonts w:ascii="Arial" w:eastAsia="Arial" w:hAnsi="Arial" w:cs="Arial"/>
                <w:sz w:val="22"/>
                <w:szCs w:val="22"/>
              </w:rPr>
              <w:t>ment</w:t>
            </w:r>
            <w:r w:rsidRPr="005455DE">
              <w:rPr>
                <w:rFonts w:ascii="Arial" w:eastAsia="Arial" w:hAnsi="Arial" w:cs="Arial"/>
                <w:sz w:val="22"/>
                <w:szCs w:val="22"/>
              </w:rPr>
              <w:t xml:space="preserve"> in EBP training for </w:t>
            </w:r>
            <w:r w:rsidR="0009056B">
              <w:rPr>
                <w:rFonts w:ascii="Arial" w:eastAsia="Arial" w:hAnsi="Arial" w:cs="Arial"/>
                <w:sz w:val="22"/>
                <w:szCs w:val="22"/>
              </w:rPr>
              <w:t xml:space="preserve">its </w:t>
            </w:r>
            <w:r w:rsidRPr="005455DE">
              <w:rPr>
                <w:rFonts w:ascii="Arial" w:eastAsia="Arial" w:hAnsi="Arial" w:cs="Arial"/>
                <w:sz w:val="22"/>
                <w:szCs w:val="22"/>
              </w:rPr>
              <w:t>workforce.</w:t>
            </w:r>
            <w:r w:rsidR="0009056B">
              <w:rPr>
                <w:rFonts w:ascii="Arial" w:eastAsia="Arial" w:hAnsi="Arial" w:cs="Arial"/>
                <w:sz w:val="22"/>
                <w:szCs w:val="22"/>
              </w:rPr>
              <w:t xml:space="preserve"> </w:t>
            </w:r>
            <w:proofErr w:type="spellStart"/>
            <w:r w:rsidR="0009056B">
              <w:rPr>
                <w:rFonts w:ascii="Arial" w:eastAsia="Arial" w:hAnsi="Arial" w:cs="Arial"/>
                <w:sz w:val="22"/>
                <w:szCs w:val="22"/>
              </w:rPr>
              <w:t>Radiant’s</w:t>
            </w:r>
            <w:proofErr w:type="spellEnd"/>
            <w:r w:rsidRPr="005455DE">
              <w:rPr>
                <w:rFonts w:ascii="Arial" w:eastAsia="Arial" w:hAnsi="Arial" w:cs="Arial"/>
                <w:sz w:val="22"/>
                <w:szCs w:val="22"/>
              </w:rPr>
              <w:t xml:space="preserve"> goal is to equip staff with the latest evidence-based approaches to improve outcomes and overall quality of services.</w:t>
            </w:r>
            <w:r w:rsidR="00C167AC">
              <w:rPr>
                <w:rFonts w:ascii="Arial" w:eastAsia="Arial" w:hAnsi="Arial" w:cs="Arial"/>
                <w:sz w:val="22"/>
                <w:szCs w:val="22"/>
              </w:rPr>
              <w:t xml:space="preserve"> </w:t>
            </w:r>
          </w:p>
          <w:p w14:paraId="21CB48E5" w14:textId="77777777" w:rsidR="005F5FFD" w:rsidRPr="005455DE" w:rsidRDefault="005F5FFD" w:rsidP="005455DE">
            <w:pPr>
              <w:rPr>
                <w:rFonts w:ascii="Arial" w:eastAsia="Arial" w:hAnsi="Arial" w:cs="Arial"/>
                <w:sz w:val="22"/>
                <w:szCs w:val="22"/>
              </w:rPr>
            </w:pPr>
          </w:p>
          <w:p w14:paraId="4D5F4DB8" w14:textId="19E2F0CB" w:rsidR="005F5FFD" w:rsidRDefault="005455DE" w:rsidP="005F5FFD">
            <w:pPr>
              <w:rPr>
                <w:rFonts w:ascii="Arial" w:eastAsia="Arial" w:hAnsi="Arial" w:cs="Arial"/>
                <w:sz w:val="22"/>
                <w:szCs w:val="22"/>
              </w:rPr>
            </w:pPr>
            <w:r w:rsidRPr="005455DE">
              <w:rPr>
                <w:rFonts w:ascii="Arial" w:eastAsia="Arial" w:hAnsi="Arial" w:cs="Arial"/>
                <w:b/>
                <w:bCs/>
                <w:sz w:val="22"/>
                <w:szCs w:val="22"/>
              </w:rPr>
              <w:t>Decrease Turnover Rate:</w:t>
            </w:r>
            <w:r w:rsidRPr="005455DE">
              <w:rPr>
                <w:rFonts w:ascii="Arial" w:eastAsia="Arial" w:hAnsi="Arial" w:cs="Arial"/>
                <w:sz w:val="22"/>
                <w:szCs w:val="22"/>
              </w:rPr>
              <w:t xml:space="preserve"> Workforce stability is crucial to maintaining consistent, high-quality care. </w:t>
            </w:r>
            <w:proofErr w:type="spellStart"/>
            <w:r w:rsidR="008922D6">
              <w:rPr>
                <w:rFonts w:ascii="Arial" w:eastAsia="Arial" w:hAnsi="Arial" w:cs="Arial"/>
                <w:sz w:val="22"/>
                <w:szCs w:val="22"/>
              </w:rPr>
              <w:t>Radiant’s</w:t>
            </w:r>
            <w:proofErr w:type="spellEnd"/>
            <w:r w:rsidR="008922D6">
              <w:rPr>
                <w:rFonts w:ascii="Arial" w:eastAsia="Arial" w:hAnsi="Arial" w:cs="Arial"/>
                <w:sz w:val="22"/>
                <w:szCs w:val="22"/>
              </w:rPr>
              <w:t xml:space="preserve"> </w:t>
            </w:r>
            <w:r w:rsidRPr="005455DE">
              <w:rPr>
                <w:rFonts w:ascii="Arial" w:eastAsia="Arial" w:hAnsi="Arial" w:cs="Arial"/>
                <w:sz w:val="22"/>
                <w:szCs w:val="22"/>
              </w:rPr>
              <w:t xml:space="preserve">goal is to implement strategies to reduce turnover rates, such as providing professional development opportunities, fostering a supportive </w:t>
            </w:r>
            <w:proofErr w:type="gramStart"/>
            <w:r w:rsidRPr="005455DE">
              <w:rPr>
                <w:rFonts w:ascii="Arial" w:eastAsia="Arial" w:hAnsi="Arial" w:cs="Arial"/>
                <w:sz w:val="22"/>
                <w:szCs w:val="22"/>
              </w:rPr>
              <w:t>work</w:t>
            </w:r>
            <w:proofErr w:type="gramEnd"/>
            <w:r w:rsidRPr="005455DE">
              <w:rPr>
                <w:rFonts w:ascii="Arial" w:eastAsia="Arial" w:hAnsi="Arial" w:cs="Arial"/>
                <w:sz w:val="22"/>
                <w:szCs w:val="22"/>
              </w:rPr>
              <w:t xml:space="preserve"> </w:t>
            </w:r>
          </w:p>
          <w:p w14:paraId="7E1A9A8B" w14:textId="0EB83F41" w:rsidR="005455DE" w:rsidRPr="005455DE" w:rsidRDefault="005455DE" w:rsidP="005F5FFD">
            <w:pPr>
              <w:rPr>
                <w:rFonts w:ascii="Arial" w:eastAsia="Arial" w:hAnsi="Arial" w:cs="Arial"/>
                <w:sz w:val="22"/>
                <w:szCs w:val="22"/>
              </w:rPr>
            </w:pPr>
            <w:r w:rsidRPr="005455DE">
              <w:rPr>
                <w:rFonts w:ascii="Arial" w:eastAsia="Arial" w:hAnsi="Arial" w:cs="Arial"/>
                <w:sz w:val="22"/>
                <w:szCs w:val="22"/>
              </w:rPr>
              <w:t>environment, and recognizing and addressing factors contributing to turnover.</w:t>
            </w:r>
          </w:p>
          <w:p w14:paraId="098A653B" w14:textId="77777777" w:rsidR="005F5FFD" w:rsidRDefault="005F5FFD" w:rsidP="005F5FFD">
            <w:pPr>
              <w:rPr>
                <w:rFonts w:ascii="Arial" w:eastAsia="Arial" w:hAnsi="Arial" w:cs="Arial"/>
                <w:b/>
                <w:bCs/>
                <w:sz w:val="22"/>
                <w:szCs w:val="22"/>
              </w:rPr>
            </w:pPr>
          </w:p>
          <w:p w14:paraId="5DA7BE28" w14:textId="63E4FD74" w:rsidR="005455DE" w:rsidRDefault="005455DE" w:rsidP="005F5FFD">
            <w:pPr>
              <w:rPr>
                <w:rFonts w:ascii="Arial" w:eastAsia="Arial" w:hAnsi="Arial" w:cs="Arial"/>
                <w:sz w:val="22"/>
                <w:szCs w:val="22"/>
              </w:rPr>
            </w:pPr>
            <w:r w:rsidRPr="005455DE">
              <w:rPr>
                <w:rFonts w:ascii="Arial" w:eastAsia="Arial" w:hAnsi="Arial" w:cs="Arial"/>
                <w:b/>
                <w:bCs/>
                <w:sz w:val="22"/>
                <w:szCs w:val="22"/>
              </w:rPr>
              <w:t>Increase Wages:</w:t>
            </w:r>
            <w:r w:rsidRPr="005455DE">
              <w:rPr>
                <w:rFonts w:ascii="Arial" w:eastAsia="Arial" w:hAnsi="Arial" w:cs="Arial"/>
                <w:sz w:val="22"/>
                <w:szCs w:val="22"/>
              </w:rPr>
              <w:t xml:space="preserve"> Recognizing the value of </w:t>
            </w:r>
            <w:r w:rsidR="000A4845">
              <w:rPr>
                <w:rFonts w:ascii="Arial" w:eastAsia="Arial" w:hAnsi="Arial" w:cs="Arial"/>
                <w:sz w:val="22"/>
                <w:szCs w:val="22"/>
              </w:rPr>
              <w:t xml:space="preserve">its </w:t>
            </w:r>
            <w:r w:rsidRPr="005455DE">
              <w:rPr>
                <w:rFonts w:ascii="Arial" w:eastAsia="Arial" w:hAnsi="Arial" w:cs="Arial"/>
                <w:sz w:val="22"/>
                <w:szCs w:val="22"/>
              </w:rPr>
              <w:t>dedicated staff,</w:t>
            </w:r>
            <w:r w:rsidR="008922D6">
              <w:rPr>
                <w:rFonts w:ascii="Arial" w:eastAsia="Arial" w:hAnsi="Arial" w:cs="Arial"/>
                <w:sz w:val="22"/>
                <w:szCs w:val="22"/>
              </w:rPr>
              <w:t xml:space="preserve"> Radiant</w:t>
            </w:r>
            <w:r w:rsidRPr="005455DE">
              <w:rPr>
                <w:rFonts w:ascii="Arial" w:eastAsia="Arial" w:hAnsi="Arial" w:cs="Arial"/>
                <w:sz w:val="22"/>
                <w:szCs w:val="22"/>
              </w:rPr>
              <w:t xml:space="preserve"> </w:t>
            </w:r>
            <w:r w:rsidR="008922D6">
              <w:rPr>
                <w:rFonts w:ascii="Arial" w:eastAsia="Arial" w:hAnsi="Arial" w:cs="Arial"/>
                <w:sz w:val="22"/>
                <w:szCs w:val="22"/>
              </w:rPr>
              <w:t xml:space="preserve">Health </w:t>
            </w:r>
            <w:r w:rsidRPr="005455DE">
              <w:rPr>
                <w:rFonts w:ascii="Arial" w:eastAsia="Arial" w:hAnsi="Arial" w:cs="Arial"/>
                <w:sz w:val="22"/>
                <w:szCs w:val="22"/>
              </w:rPr>
              <w:t>aim</w:t>
            </w:r>
            <w:r w:rsidR="008922D6">
              <w:rPr>
                <w:rFonts w:ascii="Arial" w:eastAsia="Arial" w:hAnsi="Arial" w:cs="Arial"/>
                <w:sz w:val="22"/>
                <w:szCs w:val="22"/>
              </w:rPr>
              <w:t>s</w:t>
            </w:r>
            <w:r w:rsidRPr="005455DE">
              <w:rPr>
                <w:rFonts w:ascii="Arial" w:eastAsia="Arial" w:hAnsi="Arial" w:cs="Arial"/>
                <w:sz w:val="22"/>
                <w:szCs w:val="22"/>
              </w:rPr>
              <w:t xml:space="preserve"> to improve the compensation structure for </w:t>
            </w:r>
            <w:r w:rsidR="008922D6">
              <w:rPr>
                <w:rFonts w:ascii="Arial" w:eastAsia="Arial" w:hAnsi="Arial" w:cs="Arial"/>
                <w:sz w:val="22"/>
                <w:szCs w:val="22"/>
              </w:rPr>
              <w:t xml:space="preserve">its </w:t>
            </w:r>
            <w:r w:rsidRPr="005455DE">
              <w:rPr>
                <w:rFonts w:ascii="Arial" w:eastAsia="Arial" w:hAnsi="Arial" w:cs="Arial"/>
                <w:sz w:val="22"/>
                <w:szCs w:val="22"/>
              </w:rPr>
              <w:t xml:space="preserve">workforce. </w:t>
            </w:r>
            <w:proofErr w:type="spellStart"/>
            <w:r w:rsidR="008922D6">
              <w:rPr>
                <w:rFonts w:ascii="Arial" w:eastAsia="Arial" w:hAnsi="Arial" w:cs="Arial"/>
                <w:sz w:val="22"/>
                <w:szCs w:val="22"/>
              </w:rPr>
              <w:t>Radiant’s</w:t>
            </w:r>
            <w:proofErr w:type="spellEnd"/>
            <w:r w:rsidR="008922D6">
              <w:rPr>
                <w:rFonts w:ascii="Arial" w:eastAsia="Arial" w:hAnsi="Arial" w:cs="Arial"/>
                <w:sz w:val="22"/>
                <w:szCs w:val="22"/>
              </w:rPr>
              <w:t xml:space="preserve"> </w:t>
            </w:r>
            <w:r w:rsidRPr="005455DE">
              <w:rPr>
                <w:rFonts w:ascii="Arial" w:eastAsia="Arial" w:hAnsi="Arial" w:cs="Arial"/>
                <w:sz w:val="22"/>
                <w:szCs w:val="22"/>
              </w:rPr>
              <w:t>goal is to offer competitive wages to attract and retain top talent, which, in turn, positively impacts the quality of care provided.</w:t>
            </w:r>
          </w:p>
          <w:p w14:paraId="28F5B41D" w14:textId="77777777" w:rsidR="005F5FFD" w:rsidRPr="005455DE" w:rsidRDefault="005F5FFD" w:rsidP="005F5FFD">
            <w:pPr>
              <w:rPr>
                <w:rFonts w:ascii="Arial" w:eastAsia="Arial" w:hAnsi="Arial" w:cs="Arial"/>
                <w:sz w:val="22"/>
                <w:szCs w:val="22"/>
              </w:rPr>
            </w:pPr>
          </w:p>
          <w:p w14:paraId="0736E185" w14:textId="25A060F0" w:rsidR="005455DE" w:rsidRDefault="005455DE" w:rsidP="005F5FFD">
            <w:pPr>
              <w:rPr>
                <w:rFonts w:ascii="Arial" w:eastAsia="Arial" w:hAnsi="Arial" w:cs="Arial"/>
                <w:sz w:val="22"/>
                <w:szCs w:val="22"/>
              </w:rPr>
            </w:pPr>
            <w:r w:rsidRPr="005455DE">
              <w:rPr>
                <w:rFonts w:ascii="Arial" w:eastAsia="Arial" w:hAnsi="Arial" w:cs="Arial"/>
                <w:b/>
                <w:bCs/>
                <w:sz w:val="22"/>
                <w:szCs w:val="22"/>
              </w:rPr>
              <w:t xml:space="preserve">Utilize </w:t>
            </w:r>
            <w:r w:rsidR="005F5FFD">
              <w:rPr>
                <w:rFonts w:ascii="Arial" w:eastAsia="Arial" w:hAnsi="Arial" w:cs="Arial"/>
                <w:b/>
                <w:bCs/>
                <w:sz w:val="22"/>
                <w:szCs w:val="22"/>
              </w:rPr>
              <w:t xml:space="preserve">DMHA Workforce Innovation </w:t>
            </w:r>
            <w:r w:rsidRPr="005455DE">
              <w:rPr>
                <w:rFonts w:ascii="Arial" w:eastAsia="Arial" w:hAnsi="Arial" w:cs="Arial"/>
                <w:b/>
                <w:bCs/>
                <w:sz w:val="22"/>
                <w:szCs w:val="22"/>
              </w:rPr>
              <w:t>Grant:</w:t>
            </w:r>
            <w:r w:rsidRPr="005455DE">
              <w:rPr>
                <w:rFonts w:ascii="Arial" w:eastAsia="Arial" w:hAnsi="Arial" w:cs="Arial"/>
                <w:sz w:val="22"/>
                <w:szCs w:val="22"/>
              </w:rPr>
              <w:t xml:space="preserve"> </w:t>
            </w:r>
            <w:r w:rsidR="008922D6">
              <w:rPr>
                <w:rFonts w:ascii="Arial" w:eastAsia="Arial" w:hAnsi="Arial" w:cs="Arial"/>
                <w:sz w:val="22"/>
                <w:szCs w:val="22"/>
              </w:rPr>
              <w:t xml:space="preserve">Radiant Health </w:t>
            </w:r>
            <w:r w:rsidRPr="005455DE">
              <w:rPr>
                <w:rFonts w:ascii="Arial" w:eastAsia="Arial" w:hAnsi="Arial" w:cs="Arial"/>
                <w:sz w:val="22"/>
                <w:szCs w:val="22"/>
              </w:rPr>
              <w:t xml:space="preserve">will leverage </w:t>
            </w:r>
            <w:r w:rsidR="005F5FFD">
              <w:rPr>
                <w:rFonts w:ascii="Arial" w:eastAsia="Arial" w:hAnsi="Arial" w:cs="Arial"/>
                <w:sz w:val="22"/>
                <w:szCs w:val="22"/>
              </w:rPr>
              <w:t xml:space="preserve">the </w:t>
            </w:r>
            <w:r w:rsidR="00366310">
              <w:rPr>
                <w:rFonts w:ascii="Arial" w:eastAsia="Arial" w:hAnsi="Arial" w:cs="Arial"/>
                <w:sz w:val="22"/>
                <w:szCs w:val="22"/>
              </w:rPr>
              <w:t>DMHA Behavioral Health Workforce Recruitment and Retention Innovation grant</w:t>
            </w:r>
            <w:r w:rsidRPr="005455DE">
              <w:rPr>
                <w:rFonts w:ascii="Arial" w:eastAsia="Arial" w:hAnsi="Arial" w:cs="Arial"/>
                <w:sz w:val="22"/>
                <w:szCs w:val="22"/>
              </w:rPr>
              <w:t xml:space="preserve"> to enhance recruitment and retention efforts. Th</w:t>
            </w:r>
            <w:r w:rsidR="00366310">
              <w:rPr>
                <w:rFonts w:ascii="Arial" w:eastAsia="Arial" w:hAnsi="Arial" w:cs="Arial"/>
                <w:sz w:val="22"/>
                <w:szCs w:val="22"/>
              </w:rPr>
              <w:t xml:space="preserve">is grant </w:t>
            </w:r>
            <w:r w:rsidRPr="005455DE">
              <w:rPr>
                <w:rFonts w:ascii="Arial" w:eastAsia="Arial" w:hAnsi="Arial" w:cs="Arial"/>
                <w:sz w:val="22"/>
                <w:szCs w:val="22"/>
              </w:rPr>
              <w:t xml:space="preserve">will be instrumental in supporting initiatives aimed at diversifying </w:t>
            </w:r>
            <w:proofErr w:type="spellStart"/>
            <w:r w:rsidR="008922D6">
              <w:rPr>
                <w:rFonts w:ascii="Arial" w:eastAsia="Arial" w:hAnsi="Arial" w:cs="Arial"/>
                <w:sz w:val="22"/>
                <w:szCs w:val="22"/>
              </w:rPr>
              <w:t>Radiant’s</w:t>
            </w:r>
            <w:proofErr w:type="spellEnd"/>
            <w:r w:rsidRPr="005455DE">
              <w:rPr>
                <w:rFonts w:ascii="Arial" w:eastAsia="Arial" w:hAnsi="Arial" w:cs="Arial"/>
                <w:sz w:val="22"/>
                <w:szCs w:val="22"/>
              </w:rPr>
              <w:t xml:space="preserve"> workforce, increasing staff inclusivity, and addressing disparities.</w:t>
            </w:r>
          </w:p>
          <w:p w14:paraId="5484215D" w14:textId="77777777" w:rsidR="005F5FFD" w:rsidRPr="005455DE" w:rsidRDefault="005F5FFD" w:rsidP="005F5FFD">
            <w:pPr>
              <w:rPr>
                <w:rFonts w:ascii="Arial" w:eastAsia="Arial" w:hAnsi="Arial" w:cs="Arial"/>
                <w:sz w:val="22"/>
                <w:szCs w:val="22"/>
              </w:rPr>
            </w:pPr>
          </w:p>
          <w:p w14:paraId="5F766EC0" w14:textId="4E6A2CC3" w:rsidR="005455DE" w:rsidRDefault="005455DE" w:rsidP="005F5FFD">
            <w:pPr>
              <w:rPr>
                <w:rFonts w:ascii="Arial" w:eastAsia="Arial" w:hAnsi="Arial" w:cs="Arial"/>
                <w:sz w:val="22"/>
                <w:szCs w:val="22"/>
              </w:rPr>
            </w:pPr>
            <w:r w:rsidRPr="005455DE">
              <w:rPr>
                <w:rFonts w:ascii="Arial" w:eastAsia="Arial" w:hAnsi="Arial" w:cs="Arial"/>
                <w:b/>
                <w:bCs/>
                <w:sz w:val="22"/>
                <w:szCs w:val="22"/>
              </w:rPr>
              <w:t>Alternative Funding Sources:</w:t>
            </w:r>
            <w:r w:rsidRPr="005455DE">
              <w:rPr>
                <w:rFonts w:ascii="Arial" w:eastAsia="Arial" w:hAnsi="Arial" w:cs="Arial"/>
                <w:sz w:val="22"/>
                <w:szCs w:val="22"/>
              </w:rPr>
              <w:t xml:space="preserve"> To expand </w:t>
            </w:r>
            <w:r w:rsidR="008922D6">
              <w:rPr>
                <w:rFonts w:ascii="Arial" w:eastAsia="Arial" w:hAnsi="Arial" w:cs="Arial"/>
                <w:sz w:val="22"/>
                <w:szCs w:val="22"/>
              </w:rPr>
              <w:t xml:space="preserve">Radiant Health’s </w:t>
            </w:r>
            <w:r w:rsidRPr="005455DE">
              <w:rPr>
                <w:rFonts w:ascii="Arial" w:eastAsia="Arial" w:hAnsi="Arial" w:cs="Arial"/>
                <w:sz w:val="22"/>
                <w:szCs w:val="22"/>
              </w:rPr>
              <w:t xml:space="preserve">workforce capacity, </w:t>
            </w:r>
            <w:r w:rsidR="008922D6">
              <w:rPr>
                <w:rFonts w:ascii="Arial" w:eastAsia="Arial" w:hAnsi="Arial" w:cs="Arial"/>
                <w:sz w:val="22"/>
                <w:szCs w:val="22"/>
              </w:rPr>
              <w:t>Radiant</w:t>
            </w:r>
            <w:r w:rsidRPr="005455DE">
              <w:rPr>
                <w:rFonts w:ascii="Arial" w:eastAsia="Arial" w:hAnsi="Arial" w:cs="Arial"/>
                <w:sz w:val="22"/>
                <w:szCs w:val="22"/>
              </w:rPr>
              <w:t xml:space="preserve"> will seek alternative funding sources beyond CCBHC support. This includes exploring grants, partnerships, and collaborations with other organizations to secure the necessary resources to bolster staff.</w:t>
            </w:r>
          </w:p>
          <w:p w14:paraId="306642FB" w14:textId="77777777" w:rsidR="005F5FFD" w:rsidRPr="005455DE" w:rsidRDefault="005F5FFD" w:rsidP="005F5FFD">
            <w:pPr>
              <w:rPr>
                <w:rFonts w:ascii="Arial" w:eastAsia="Arial" w:hAnsi="Arial" w:cs="Arial"/>
                <w:sz w:val="22"/>
                <w:szCs w:val="22"/>
              </w:rPr>
            </w:pPr>
          </w:p>
          <w:p w14:paraId="3CF2D8B6" w14:textId="1AD12741" w:rsidR="00AD5241" w:rsidRPr="00C167AC" w:rsidRDefault="00E37756">
            <w:pPr>
              <w:rPr>
                <w:rFonts w:ascii="Arial" w:eastAsia="Arial" w:hAnsi="Arial" w:cs="Arial"/>
                <w:sz w:val="22"/>
                <w:szCs w:val="22"/>
              </w:rPr>
            </w:pPr>
            <w:r>
              <w:rPr>
                <w:rFonts w:ascii="Arial" w:eastAsia="Arial" w:hAnsi="Arial" w:cs="Arial"/>
                <w:sz w:val="22"/>
                <w:szCs w:val="22"/>
              </w:rPr>
              <w:lastRenderedPageBreak/>
              <w:t>Radiant Health’s</w:t>
            </w:r>
            <w:r w:rsidR="005455DE" w:rsidRPr="005455DE">
              <w:rPr>
                <w:rFonts w:ascii="Arial" w:eastAsia="Arial" w:hAnsi="Arial" w:cs="Arial"/>
                <w:sz w:val="22"/>
                <w:szCs w:val="22"/>
              </w:rPr>
              <w:t xml:space="preserve"> workforce capacity goals center on creating a culturally competent, stable, and well-compensated team</w:t>
            </w:r>
            <w:r w:rsidR="00F43026">
              <w:rPr>
                <w:rFonts w:ascii="Arial" w:eastAsia="Arial" w:hAnsi="Arial" w:cs="Arial"/>
                <w:sz w:val="22"/>
                <w:szCs w:val="22"/>
              </w:rPr>
              <w:t xml:space="preserve"> with a focus on embracing diversity in language, race</w:t>
            </w:r>
            <w:r w:rsidR="004676F6">
              <w:rPr>
                <w:rFonts w:ascii="Arial" w:eastAsia="Arial" w:hAnsi="Arial" w:cs="Arial"/>
                <w:sz w:val="22"/>
                <w:szCs w:val="22"/>
              </w:rPr>
              <w:t>,</w:t>
            </w:r>
            <w:r w:rsidR="00F43026">
              <w:rPr>
                <w:rFonts w:ascii="Arial" w:eastAsia="Arial" w:hAnsi="Arial" w:cs="Arial"/>
                <w:sz w:val="22"/>
                <w:szCs w:val="22"/>
              </w:rPr>
              <w:t xml:space="preserve"> and culture</w:t>
            </w:r>
            <w:r w:rsidR="005455DE" w:rsidRPr="005455DE">
              <w:rPr>
                <w:rFonts w:ascii="Arial" w:eastAsia="Arial" w:hAnsi="Arial" w:cs="Arial"/>
                <w:sz w:val="22"/>
                <w:szCs w:val="22"/>
              </w:rPr>
              <w:t>.</w:t>
            </w:r>
            <w:r w:rsidR="00C445A9">
              <w:rPr>
                <w:rFonts w:ascii="Arial" w:eastAsia="Arial" w:hAnsi="Arial" w:cs="Arial"/>
                <w:sz w:val="22"/>
                <w:szCs w:val="22"/>
              </w:rPr>
              <w:t xml:space="preserve"> By strengthening </w:t>
            </w:r>
            <w:r w:rsidR="00D623DB">
              <w:rPr>
                <w:rFonts w:ascii="Arial" w:eastAsia="Arial" w:hAnsi="Arial" w:cs="Arial"/>
                <w:sz w:val="22"/>
                <w:szCs w:val="22"/>
              </w:rPr>
              <w:t xml:space="preserve">the </w:t>
            </w:r>
            <w:r w:rsidR="00C445A9">
              <w:rPr>
                <w:rFonts w:ascii="Arial" w:eastAsia="Arial" w:hAnsi="Arial" w:cs="Arial"/>
                <w:sz w:val="22"/>
                <w:szCs w:val="22"/>
              </w:rPr>
              <w:t xml:space="preserve">workforce in these areas, </w:t>
            </w:r>
            <w:r w:rsidR="00D623DB">
              <w:rPr>
                <w:rFonts w:ascii="Arial" w:eastAsia="Arial" w:hAnsi="Arial" w:cs="Arial"/>
                <w:sz w:val="22"/>
                <w:szCs w:val="22"/>
              </w:rPr>
              <w:t>Radiant</w:t>
            </w:r>
            <w:r w:rsidR="00C445A9">
              <w:rPr>
                <w:rFonts w:ascii="Arial" w:eastAsia="Arial" w:hAnsi="Arial" w:cs="Arial"/>
                <w:sz w:val="22"/>
                <w:szCs w:val="22"/>
              </w:rPr>
              <w:t xml:space="preserve"> aim</w:t>
            </w:r>
            <w:r w:rsidR="00D623DB">
              <w:rPr>
                <w:rFonts w:ascii="Arial" w:eastAsia="Arial" w:hAnsi="Arial" w:cs="Arial"/>
                <w:sz w:val="22"/>
                <w:szCs w:val="22"/>
              </w:rPr>
              <w:t>s</w:t>
            </w:r>
            <w:r w:rsidR="00C445A9">
              <w:rPr>
                <w:rFonts w:ascii="Arial" w:eastAsia="Arial" w:hAnsi="Arial" w:cs="Arial"/>
                <w:sz w:val="22"/>
                <w:szCs w:val="22"/>
              </w:rPr>
              <w:t xml:space="preserve"> to provide more holistic, effective, and accessible behavioral health services that </w:t>
            </w:r>
            <w:r w:rsidR="004676F6">
              <w:rPr>
                <w:rFonts w:ascii="Arial" w:eastAsia="Arial" w:hAnsi="Arial" w:cs="Arial"/>
                <w:sz w:val="22"/>
                <w:szCs w:val="22"/>
              </w:rPr>
              <w:t xml:space="preserve">reflect the diverse needs of </w:t>
            </w:r>
            <w:r w:rsidR="00D623DB">
              <w:rPr>
                <w:rFonts w:ascii="Arial" w:eastAsia="Arial" w:hAnsi="Arial" w:cs="Arial"/>
                <w:sz w:val="22"/>
                <w:szCs w:val="22"/>
              </w:rPr>
              <w:t>its</w:t>
            </w:r>
            <w:r w:rsidR="004676F6">
              <w:rPr>
                <w:rFonts w:ascii="Arial" w:eastAsia="Arial" w:hAnsi="Arial" w:cs="Arial"/>
                <w:sz w:val="22"/>
                <w:szCs w:val="22"/>
              </w:rPr>
              <w:t xml:space="preserve"> community.</w:t>
            </w:r>
          </w:p>
        </w:tc>
      </w:tr>
    </w:tbl>
    <w:p w14:paraId="0FB78278" w14:textId="77777777" w:rsidR="00E02DB4" w:rsidRDefault="00E02DB4">
      <w:pPr>
        <w:rPr>
          <w:rFonts w:ascii="Arial" w:eastAsia="Arial" w:hAnsi="Arial" w:cs="Arial"/>
          <w:b/>
          <w:sz w:val="22"/>
          <w:szCs w:val="22"/>
        </w:rPr>
      </w:pPr>
    </w:p>
    <w:p w14:paraId="1FC39945" w14:textId="77777777" w:rsidR="00E02DB4" w:rsidRDefault="00E02DB4">
      <w:pPr>
        <w:rPr>
          <w:rFonts w:ascii="Arial" w:eastAsia="Arial" w:hAnsi="Arial" w:cs="Arial"/>
          <w:b/>
          <w:sz w:val="22"/>
          <w:szCs w:val="22"/>
        </w:rPr>
      </w:pPr>
    </w:p>
    <w:p w14:paraId="513EBF86" w14:textId="77777777" w:rsidR="00E02DB4" w:rsidRDefault="009E3B0E">
      <w:pPr>
        <w:rPr>
          <w:rFonts w:ascii="Arial" w:eastAsia="Arial" w:hAnsi="Arial" w:cs="Arial"/>
          <w:sz w:val="22"/>
          <w:szCs w:val="22"/>
        </w:rPr>
      </w:pPr>
      <w:r>
        <w:rPr>
          <w:rFonts w:ascii="Arial" w:eastAsia="Arial" w:hAnsi="Arial" w:cs="Arial"/>
          <w:b/>
          <w:sz w:val="22"/>
          <w:szCs w:val="22"/>
        </w:rPr>
        <w:t>Section 3. Community Needs and Engagement</w:t>
      </w:r>
    </w:p>
    <w:p w14:paraId="0562CB0E" w14:textId="77777777" w:rsidR="00E02DB4" w:rsidRDefault="00E02DB4">
      <w:pPr>
        <w:widowControl/>
        <w:ind w:left="720"/>
        <w:rPr>
          <w:rFonts w:ascii="Arial" w:eastAsia="Arial" w:hAnsi="Arial" w:cs="Arial"/>
          <w:b/>
          <w:sz w:val="22"/>
          <w:szCs w:val="22"/>
        </w:rPr>
      </w:pPr>
      <w:bookmarkStart w:id="0" w:name="_vrin84hlv74b"/>
      <w:bookmarkEnd w:id="0"/>
    </w:p>
    <w:p w14:paraId="48EC7BDF" w14:textId="192B981F" w:rsidR="17F11221" w:rsidRDefault="17F11221"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 xml:space="preserve">2.4.3.1 </w:t>
      </w:r>
      <w:r>
        <w:tab/>
      </w:r>
      <w:r w:rsidRPr="47C4CE70">
        <w:rPr>
          <w:rFonts w:ascii="Arial" w:eastAsia="Arial" w:hAnsi="Arial" w:cs="Arial"/>
          <w:sz w:val="22"/>
          <w:szCs w:val="22"/>
        </w:rPr>
        <w:t xml:space="preserve">Please provide a copy of your most recent Community Needs Assessment (CNA). Include all relevant information, including, but not limited to the key steps in a CNA as defined by SAMHSA: goals for the assessment, purpose for the assessment, target populations for the assessment of needs and services, how data was collected, timeline of assessment, geographic area assessed, and the strategic use of the findings.  </w:t>
      </w:r>
    </w:p>
    <w:p w14:paraId="34CE0A41" w14:textId="77777777" w:rsidR="00E02DB4" w:rsidRDefault="00E02DB4">
      <w:pPr>
        <w:ind w:left="1080"/>
        <w:rPr>
          <w:rFonts w:ascii="Arial" w:eastAsia="Arial" w:hAnsi="Arial" w:cs="Arial"/>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574F07" w14:paraId="62EBF3C5" w14:textId="77777777">
        <w:tc>
          <w:tcPr>
            <w:tcW w:w="8910" w:type="dxa"/>
            <w:shd w:val="clear" w:color="auto" w:fill="FFFF99"/>
          </w:tcPr>
          <w:p w14:paraId="278535BA" w14:textId="6A990B46" w:rsidR="00980A4D" w:rsidRDefault="00AF2F04">
            <w:pPr>
              <w:rPr>
                <w:rFonts w:ascii="Arial" w:eastAsia="Arial" w:hAnsi="Arial" w:cs="Arial"/>
                <w:sz w:val="22"/>
                <w:szCs w:val="22"/>
              </w:rPr>
            </w:pPr>
            <w:r w:rsidRPr="00AF2F04">
              <w:rPr>
                <w:rFonts w:ascii="Arial" w:eastAsia="Arial" w:hAnsi="Arial" w:cs="Arial"/>
                <w:sz w:val="22"/>
                <w:szCs w:val="22"/>
              </w:rPr>
              <w:t xml:space="preserve">Radiant Health </w:t>
            </w:r>
            <w:r>
              <w:rPr>
                <w:rFonts w:ascii="Arial" w:eastAsia="Arial" w:hAnsi="Arial" w:cs="Arial"/>
                <w:sz w:val="22"/>
                <w:szCs w:val="22"/>
              </w:rPr>
              <w:t>received</w:t>
            </w:r>
            <w:r w:rsidRPr="00AF2F04">
              <w:rPr>
                <w:rFonts w:ascii="Arial" w:eastAsia="Arial" w:hAnsi="Arial" w:cs="Arial"/>
                <w:sz w:val="22"/>
                <w:szCs w:val="22"/>
              </w:rPr>
              <w:t xml:space="preserve"> the initial phase of the Community Needs Assessment shortly before the submission deadline for this proposal. All data cited in this proposal is derived from the latest assessment, which represents the first phase of a two-part assessment series scheduled for completion in the spring of 2024. Prior to this recent assessment, Radiant Health operated based on the most recent C</w:t>
            </w:r>
            <w:r w:rsidR="00CF1A15">
              <w:rPr>
                <w:rFonts w:ascii="Arial" w:eastAsia="Arial" w:hAnsi="Arial" w:cs="Arial"/>
                <w:sz w:val="22"/>
                <w:szCs w:val="22"/>
              </w:rPr>
              <w:t>NA</w:t>
            </w:r>
            <w:r w:rsidRPr="00AF2F04">
              <w:rPr>
                <w:rFonts w:ascii="Arial" w:eastAsia="Arial" w:hAnsi="Arial" w:cs="Arial"/>
                <w:sz w:val="22"/>
                <w:szCs w:val="22"/>
              </w:rPr>
              <w:t xml:space="preserve"> supplied by Marion Health, a reliable community partner. For your convenience, both assessments are a</w:t>
            </w:r>
            <w:r w:rsidR="00CF1A15">
              <w:rPr>
                <w:rFonts w:ascii="Arial" w:eastAsia="Arial" w:hAnsi="Arial" w:cs="Arial"/>
                <w:sz w:val="22"/>
                <w:szCs w:val="22"/>
              </w:rPr>
              <w:t>ttached</w:t>
            </w:r>
            <w:r w:rsidRPr="00AF2F04">
              <w:rPr>
                <w:rFonts w:ascii="Arial" w:eastAsia="Arial" w:hAnsi="Arial" w:cs="Arial"/>
                <w:sz w:val="22"/>
                <w:szCs w:val="22"/>
              </w:rPr>
              <w:t xml:space="preserve"> for your thorough review.</w:t>
            </w:r>
          </w:p>
          <w:p w14:paraId="4FA19145" w14:textId="77777777" w:rsidR="00FA576E" w:rsidRPr="00FA576E" w:rsidRDefault="00FA576E">
            <w:pPr>
              <w:rPr>
                <w:rFonts w:ascii="Arial" w:eastAsia="Arial" w:hAnsi="Arial" w:cs="Arial"/>
                <w:sz w:val="22"/>
                <w:szCs w:val="22"/>
              </w:rPr>
            </w:pPr>
          </w:p>
          <w:p w14:paraId="70136269" w14:textId="43C4209F" w:rsidR="00E3703B" w:rsidRDefault="00FA576E">
            <w:pPr>
              <w:rPr>
                <w:rFonts w:ascii="Arial" w:eastAsia="Arial" w:hAnsi="Arial" w:cs="Arial"/>
                <w:sz w:val="22"/>
                <w:szCs w:val="22"/>
              </w:rPr>
            </w:pPr>
            <w:r>
              <w:rPr>
                <w:rFonts w:ascii="Arial" w:eastAsia="Arial" w:hAnsi="Arial" w:cs="Arial"/>
                <w:sz w:val="22"/>
                <w:szCs w:val="22"/>
              </w:rPr>
              <w:t xml:space="preserve">See attachments: </w:t>
            </w:r>
          </w:p>
          <w:p w14:paraId="4B90A9CC" w14:textId="40084F62" w:rsidR="00FA576E" w:rsidRDefault="00FA576E">
            <w:pPr>
              <w:rPr>
                <w:rFonts w:ascii="Arial" w:eastAsia="Arial" w:hAnsi="Arial" w:cs="Arial"/>
                <w:sz w:val="22"/>
                <w:szCs w:val="22"/>
              </w:rPr>
            </w:pPr>
            <w:r>
              <w:rPr>
                <w:rFonts w:ascii="Arial" w:eastAsia="Arial" w:hAnsi="Arial" w:cs="Arial"/>
                <w:sz w:val="22"/>
                <w:szCs w:val="22"/>
              </w:rPr>
              <w:t>2.4.3.1 Marion Health C</w:t>
            </w:r>
            <w:r w:rsidR="00B958B3">
              <w:rPr>
                <w:rFonts w:ascii="Arial" w:eastAsia="Arial" w:hAnsi="Arial" w:cs="Arial"/>
                <w:sz w:val="22"/>
                <w:szCs w:val="22"/>
              </w:rPr>
              <w:t xml:space="preserve">ommunity </w:t>
            </w:r>
            <w:r>
              <w:rPr>
                <w:rFonts w:ascii="Arial" w:eastAsia="Arial" w:hAnsi="Arial" w:cs="Arial"/>
                <w:sz w:val="22"/>
                <w:szCs w:val="22"/>
              </w:rPr>
              <w:t>N</w:t>
            </w:r>
            <w:r w:rsidR="00B958B3">
              <w:rPr>
                <w:rFonts w:ascii="Arial" w:eastAsia="Arial" w:hAnsi="Arial" w:cs="Arial"/>
                <w:sz w:val="22"/>
                <w:szCs w:val="22"/>
              </w:rPr>
              <w:t xml:space="preserve">eeds </w:t>
            </w:r>
            <w:r>
              <w:rPr>
                <w:rFonts w:ascii="Arial" w:eastAsia="Arial" w:hAnsi="Arial" w:cs="Arial"/>
                <w:sz w:val="22"/>
                <w:szCs w:val="22"/>
              </w:rPr>
              <w:t>A</w:t>
            </w:r>
            <w:r w:rsidR="00B958B3">
              <w:rPr>
                <w:rFonts w:ascii="Arial" w:eastAsia="Arial" w:hAnsi="Arial" w:cs="Arial"/>
                <w:sz w:val="22"/>
                <w:szCs w:val="22"/>
              </w:rPr>
              <w:t>ssessment</w:t>
            </w:r>
            <w:r>
              <w:rPr>
                <w:rFonts w:ascii="Arial" w:eastAsia="Arial" w:hAnsi="Arial" w:cs="Arial"/>
                <w:sz w:val="22"/>
                <w:szCs w:val="22"/>
              </w:rPr>
              <w:t xml:space="preserve"> </w:t>
            </w:r>
          </w:p>
          <w:p w14:paraId="6D98A12B" w14:textId="781F8D74" w:rsidR="00980A4D" w:rsidRPr="00312845" w:rsidRDefault="000C7033">
            <w:pPr>
              <w:rPr>
                <w:rFonts w:ascii="Arial" w:eastAsia="Arial" w:hAnsi="Arial" w:cs="Arial"/>
                <w:sz w:val="22"/>
                <w:szCs w:val="22"/>
              </w:rPr>
            </w:pPr>
            <w:r>
              <w:rPr>
                <w:rFonts w:ascii="Arial" w:eastAsia="Arial" w:hAnsi="Arial" w:cs="Arial"/>
                <w:sz w:val="22"/>
                <w:szCs w:val="22"/>
              </w:rPr>
              <w:t xml:space="preserve">2.4.3.1 </w:t>
            </w:r>
            <w:r w:rsidR="002655AE">
              <w:rPr>
                <w:rFonts w:ascii="Arial" w:eastAsia="Arial" w:hAnsi="Arial" w:cs="Arial"/>
                <w:sz w:val="22"/>
                <w:szCs w:val="22"/>
              </w:rPr>
              <w:t>Radiant Health Community Needs Assessment</w:t>
            </w:r>
          </w:p>
        </w:tc>
      </w:tr>
    </w:tbl>
    <w:p w14:paraId="2946DB82" w14:textId="77777777" w:rsidR="00E02DB4" w:rsidRDefault="00E02DB4">
      <w:pPr>
        <w:rPr>
          <w:rFonts w:ascii="Arial" w:eastAsia="Arial" w:hAnsi="Arial" w:cs="Arial"/>
          <w:b/>
          <w:sz w:val="22"/>
          <w:szCs w:val="22"/>
        </w:rPr>
      </w:pPr>
    </w:p>
    <w:p w14:paraId="53FF3413" w14:textId="4D1E09C6" w:rsidR="00E02DB4" w:rsidRDefault="249D724D" w:rsidP="47C4CE70">
      <w:pPr>
        <w:pBdr>
          <w:top w:val="nil"/>
          <w:left w:val="nil"/>
          <w:bottom w:val="nil"/>
          <w:right w:val="nil"/>
          <w:between w:val="nil"/>
        </w:pBdr>
        <w:ind w:left="990" w:hanging="990"/>
        <w:rPr>
          <w:rFonts w:ascii="Arial" w:eastAsia="Arial" w:hAnsi="Arial" w:cs="Arial"/>
          <w:sz w:val="22"/>
          <w:szCs w:val="22"/>
        </w:rPr>
      </w:pPr>
      <w:r w:rsidRPr="47C4CE70">
        <w:rPr>
          <w:rFonts w:ascii="Arial" w:eastAsia="Arial" w:hAnsi="Arial" w:cs="Arial"/>
          <w:sz w:val="22"/>
          <w:szCs w:val="22"/>
        </w:rPr>
        <w:t>2.4.3.2</w:t>
      </w:r>
      <w:r w:rsidR="00E02DB4">
        <w:tab/>
      </w:r>
      <w:r w:rsidRPr="47C4CE70">
        <w:rPr>
          <w:rFonts w:ascii="Arial" w:eastAsia="Arial" w:hAnsi="Arial" w:cs="Arial"/>
          <w:sz w:val="22"/>
          <w:szCs w:val="22"/>
        </w:rPr>
        <w:t xml:space="preserve">Please share any lessons learned from your most recent CNA.   </w:t>
      </w:r>
    </w:p>
    <w:p w14:paraId="5997CC1D" w14:textId="26A68A33" w:rsidR="00E02DB4" w:rsidRDefault="00E02DB4" w:rsidP="47C4CE70">
      <w:pPr>
        <w:rPr>
          <w:rFonts w:ascii="Arial" w:eastAsia="Arial" w:hAnsi="Arial" w:cs="Arial"/>
          <w:sz w:val="22"/>
          <w:szCs w:val="22"/>
        </w:rPr>
      </w:pP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574F07" w14:paraId="110FFD37" w14:textId="77777777">
        <w:tc>
          <w:tcPr>
            <w:tcW w:w="8910" w:type="dxa"/>
            <w:shd w:val="clear" w:color="auto" w:fill="FFFF99"/>
          </w:tcPr>
          <w:p w14:paraId="176058F5" w14:textId="7C46A170" w:rsidR="00236802" w:rsidRPr="00236802" w:rsidRDefault="00236802" w:rsidP="00C15865">
            <w:pPr>
              <w:rPr>
                <w:rFonts w:ascii="Arial" w:eastAsia="Arial" w:hAnsi="Arial" w:cs="Arial"/>
                <w:sz w:val="22"/>
                <w:szCs w:val="22"/>
              </w:rPr>
            </w:pPr>
            <w:r>
              <w:rPr>
                <w:rFonts w:ascii="Arial" w:eastAsia="Arial" w:hAnsi="Arial" w:cs="Arial"/>
                <w:sz w:val="22"/>
                <w:szCs w:val="22"/>
              </w:rPr>
              <w:t xml:space="preserve">Some lessons learned from </w:t>
            </w:r>
            <w:proofErr w:type="spellStart"/>
            <w:r>
              <w:rPr>
                <w:rFonts w:ascii="Arial" w:eastAsia="Arial" w:hAnsi="Arial" w:cs="Arial"/>
                <w:sz w:val="22"/>
                <w:szCs w:val="22"/>
              </w:rPr>
              <w:t>Radiant’s</w:t>
            </w:r>
            <w:proofErr w:type="spellEnd"/>
            <w:r>
              <w:rPr>
                <w:rFonts w:ascii="Arial" w:eastAsia="Arial" w:hAnsi="Arial" w:cs="Arial"/>
                <w:sz w:val="22"/>
                <w:szCs w:val="22"/>
              </w:rPr>
              <w:t xml:space="preserve"> most recent CNA are as follows:</w:t>
            </w:r>
          </w:p>
          <w:p w14:paraId="78F8317C" w14:textId="77777777" w:rsidR="00236802" w:rsidRDefault="00236802" w:rsidP="00C15865">
            <w:pPr>
              <w:rPr>
                <w:rFonts w:ascii="Arial" w:eastAsia="Arial" w:hAnsi="Arial" w:cs="Arial"/>
                <w:b/>
                <w:bCs/>
                <w:sz w:val="22"/>
                <w:szCs w:val="22"/>
              </w:rPr>
            </w:pPr>
          </w:p>
          <w:p w14:paraId="48A7555E" w14:textId="66417A28" w:rsidR="00C15865" w:rsidRDefault="00C15865" w:rsidP="00C15865">
            <w:pPr>
              <w:rPr>
                <w:rFonts w:ascii="Arial" w:eastAsia="Arial" w:hAnsi="Arial" w:cs="Arial"/>
                <w:b/>
                <w:bCs/>
                <w:sz w:val="22"/>
                <w:szCs w:val="22"/>
              </w:rPr>
            </w:pPr>
            <w:r>
              <w:rPr>
                <w:rFonts w:ascii="Arial" w:eastAsia="Arial" w:hAnsi="Arial" w:cs="Arial"/>
                <w:b/>
                <w:bCs/>
                <w:sz w:val="22"/>
                <w:szCs w:val="22"/>
              </w:rPr>
              <w:t xml:space="preserve">Demographics: </w:t>
            </w:r>
          </w:p>
          <w:p w14:paraId="7029D162" w14:textId="77777777" w:rsidR="00C15865" w:rsidRPr="00C15865" w:rsidRDefault="00C15865" w:rsidP="00C15865">
            <w:pPr>
              <w:rPr>
                <w:rFonts w:ascii="Arial" w:eastAsia="Arial" w:hAnsi="Arial" w:cs="Arial"/>
                <w:b/>
                <w:bCs/>
                <w:sz w:val="22"/>
                <w:szCs w:val="22"/>
              </w:rPr>
            </w:pPr>
          </w:p>
          <w:p w14:paraId="7090C1B4" w14:textId="2E031E1F" w:rsidR="00C15865" w:rsidRPr="00C15865" w:rsidRDefault="00C15865" w:rsidP="00C15865">
            <w:pPr>
              <w:numPr>
                <w:ilvl w:val="0"/>
                <w:numId w:val="6"/>
              </w:numPr>
              <w:rPr>
                <w:rFonts w:ascii="Arial" w:eastAsia="Arial" w:hAnsi="Arial" w:cs="Arial"/>
                <w:sz w:val="22"/>
                <w:szCs w:val="22"/>
              </w:rPr>
            </w:pPr>
            <w:r w:rsidRPr="00C15865">
              <w:rPr>
                <w:rFonts w:ascii="Arial" w:eastAsia="Arial" w:hAnsi="Arial" w:cs="Arial"/>
                <w:sz w:val="22"/>
                <w:szCs w:val="22"/>
              </w:rPr>
              <w:t xml:space="preserve">Blackford has fewer young adults and more older adults. </w:t>
            </w:r>
          </w:p>
          <w:p w14:paraId="7C641876" w14:textId="77777777" w:rsidR="00C15865" w:rsidRPr="00C15865" w:rsidRDefault="00C15865" w:rsidP="00C15865">
            <w:pPr>
              <w:numPr>
                <w:ilvl w:val="0"/>
                <w:numId w:val="6"/>
              </w:numPr>
              <w:rPr>
                <w:rFonts w:ascii="Arial" w:eastAsia="Arial" w:hAnsi="Arial" w:cs="Arial"/>
                <w:sz w:val="22"/>
                <w:szCs w:val="22"/>
              </w:rPr>
            </w:pPr>
            <w:r w:rsidRPr="00C15865">
              <w:rPr>
                <w:rFonts w:ascii="Arial" w:eastAsia="Arial" w:hAnsi="Arial" w:cs="Arial"/>
                <w:sz w:val="22"/>
                <w:szCs w:val="22"/>
              </w:rPr>
              <w:t xml:space="preserve">Grant's population skews more female than Blackford and the state. </w:t>
            </w:r>
          </w:p>
          <w:p w14:paraId="270B73A9" w14:textId="77777777" w:rsidR="00C15865" w:rsidRPr="00C15865" w:rsidRDefault="00C15865" w:rsidP="00C15865">
            <w:pPr>
              <w:numPr>
                <w:ilvl w:val="0"/>
                <w:numId w:val="6"/>
              </w:numPr>
              <w:rPr>
                <w:rFonts w:ascii="Arial" w:eastAsia="Arial" w:hAnsi="Arial" w:cs="Arial"/>
                <w:sz w:val="22"/>
                <w:szCs w:val="22"/>
              </w:rPr>
            </w:pPr>
            <w:r w:rsidRPr="00C15865">
              <w:rPr>
                <w:rFonts w:ascii="Arial" w:eastAsia="Arial" w:hAnsi="Arial" w:cs="Arial"/>
                <w:sz w:val="22"/>
                <w:szCs w:val="22"/>
              </w:rPr>
              <w:t xml:space="preserve">Both counties are predominately white but have increased their Hispanic populations over the years. Grant County is much more diverse than Blackford. </w:t>
            </w:r>
          </w:p>
          <w:p w14:paraId="6218BE87" w14:textId="459C3EF1" w:rsidR="00B82593" w:rsidRDefault="00B82593" w:rsidP="00C713C6">
            <w:pPr>
              <w:rPr>
                <w:rFonts w:ascii="Arial" w:eastAsia="Arial" w:hAnsi="Arial" w:cs="Arial"/>
                <w:b/>
                <w:bCs/>
                <w:sz w:val="22"/>
                <w:szCs w:val="22"/>
              </w:rPr>
            </w:pPr>
          </w:p>
          <w:p w14:paraId="3DD2AC38" w14:textId="77777777" w:rsidR="00E74734" w:rsidRPr="00E74734" w:rsidRDefault="00C15865" w:rsidP="00E74734">
            <w:pPr>
              <w:rPr>
                <w:rFonts w:ascii="Arial" w:eastAsia="Arial" w:hAnsi="Arial" w:cs="Arial"/>
                <w:sz w:val="22"/>
                <w:szCs w:val="22"/>
              </w:rPr>
            </w:pPr>
            <w:r>
              <w:rPr>
                <w:rFonts w:ascii="Arial" w:eastAsia="Arial" w:hAnsi="Arial" w:cs="Arial"/>
                <w:b/>
                <w:bCs/>
                <w:sz w:val="22"/>
                <w:szCs w:val="22"/>
              </w:rPr>
              <w:t xml:space="preserve">Income &amp; Economics: </w:t>
            </w:r>
          </w:p>
          <w:p w14:paraId="5625A86C" w14:textId="77777777" w:rsidR="00E74734" w:rsidRDefault="00E74734" w:rsidP="00E74734">
            <w:pPr>
              <w:pStyle w:val="ListParagraph"/>
              <w:rPr>
                <w:rFonts w:ascii="Arial" w:eastAsia="Arial" w:hAnsi="Arial" w:cs="Arial"/>
                <w:sz w:val="22"/>
                <w:szCs w:val="22"/>
              </w:rPr>
            </w:pPr>
          </w:p>
          <w:p w14:paraId="6C9554A3" w14:textId="53389C58" w:rsidR="00E74734" w:rsidRPr="00E74734" w:rsidRDefault="00E74734" w:rsidP="00E74734">
            <w:pPr>
              <w:numPr>
                <w:ilvl w:val="0"/>
                <w:numId w:val="6"/>
              </w:numPr>
              <w:rPr>
                <w:rFonts w:ascii="Arial" w:eastAsia="Arial" w:hAnsi="Arial" w:cs="Arial"/>
                <w:sz w:val="22"/>
                <w:szCs w:val="22"/>
              </w:rPr>
            </w:pPr>
            <w:r w:rsidRPr="00E74734">
              <w:rPr>
                <w:rFonts w:ascii="Arial" w:eastAsia="Arial" w:hAnsi="Arial" w:cs="Arial"/>
                <w:sz w:val="22"/>
                <w:szCs w:val="22"/>
              </w:rPr>
              <w:t>Both counties have lower labor force participation than the state.</w:t>
            </w:r>
          </w:p>
          <w:p w14:paraId="37DCEBB9" w14:textId="6B48B246" w:rsidR="00E74734" w:rsidRPr="00E74734" w:rsidRDefault="00E74734" w:rsidP="00E74734">
            <w:pPr>
              <w:numPr>
                <w:ilvl w:val="0"/>
                <w:numId w:val="6"/>
              </w:numPr>
              <w:rPr>
                <w:rFonts w:ascii="Arial" w:eastAsia="Arial" w:hAnsi="Arial" w:cs="Arial"/>
                <w:sz w:val="22"/>
                <w:szCs w:val="22"/>
              </w:rPr>
            </w:pPr>
            <w:r w:rsidRPr="00E74734">
              <w:rPr>
                <w:rFonts w:ascii="Arial" w:eastAsia="Arial" w:hAnsi="Arial" w:cs="Arial"/>
                <w:sz w:val="22"/>
                <w:szCs w:val="22"/>
              </w:rPr>
              <w:t xml:space="preserve">Both counties have </w:t>
            </w:r>
            <w:r w:rsidR="000B6B67" w:rsidRPr="00E74734">
              <w:rPr>
                <w:rFonts w:ascii="Arial" w:eastAsia="Arial" w:hAnsi="Arial" w:cs="Arial"/>
                <w:sz w:val="22"/>
                <w:szCs w:val="22"/>
              </w:rPr>
              <w:t>a much</w:t>
            </w:r>
            <w:r w:rsidRPr="00E74734">
              <w:rPr>
                <w:rFonts w:ascii="Arial" w:eastAsia="Arial" w:hAnsi="Arial" w:cs="Arial"/>
                <w:sz w:val="22"/>
                <w:szCs w:val="22"/>
              </w:rPr>
              <w:t xml:space="preserve"> lower median household income than the state, with Blackford's being almost $17,000 lower than the state.</w:t>
            </w:r>
          </w:p>
          <w:p w14:paraId="314BF173" w14:textId="77777777" w:rsidR="00E74734" w:rsidRPr="00E74734" w:rsidRDefault="00E74734" w:rsidP="00E74734">
            <w:pPr>
              <w:numPr>
                <w:ilvl w:val="0"/>
                <w:numId w:val="6"/>
              </w:numPr>
              <w:rPr>
                <w:rFonts w:ascii="Arial" w:eastAsia="Arial" w:hAnsi="Arial" w:cs="Arial"/>
                <w:sz w:val="22"/>
                <w:szCs w:val="22"/>
              </w:rPr>
            </w:pPr>
            <w:r w:rsidRPr="00E74734">
              <w:rPr>
                <w:rFonts w:ascii="Arial" w:eastAsia="Arial" w:hAnsi="Arial" w:cs="Arial"/>
                <w:sz w:val="22"/>
                <w:szCs w:val="22"/>
              </w:rPr>
              <w:t xml:space="preserve">Both counties are struggling financially, with about half of its residents living in poverty or living paycheck-to-paycheck. </w:t>
            </w:r>
          </w:p>
          <w:p w14:paraId="497A8911" w14:textId="77777777" w:rsidR="00E74734" w:rsidRPr="00E74734" w:rsidRDefault="00E74734" w:rsidP="00E74734">
            <w:pPr>
              <w:numPr>
                <w:ilvl w:val="0"/>
                <w:numId w:val="6"/>
              </w:numPr>
              <w:rPr>
                <w:rFonts w:ascii="Arial" w:eastAsia="Arial" w:hAnsi="Arial" w:cs="Arial"/>
                <w:sz w:val="22"/>
                <w:szCs w:val="22"/>
              </w:rPr>
            </w:pPr>
            <w:r w:rsidRPr="00E74734">
              <w:rPr>
                <w:rFonts w:ascii="Arial" w:eastAsia="Arial" w:hAnsi="Arial" w:cs="Arial"/>
                <w:sz w:val="22"/>
                <w:szCs w:val="22"/>
              </w:rPr>
              <w:t>Fewer and fewer families receive assistance through SNAP and TANF.</w:t>
            </w:r>
          </w:p>
          <w:p w14:paraId="02E5A3CF" w14:textId="7CE9252B" w:rsidR="00C15865" w:rsidRDefault="00C15865" w:rsidP="00C713C6">
            <w:pPr>
              <w:rPr>
                <w:rFonts w:ascii="Arial" w:eastAsia="Arial" w:hAnsi="Arial" w:cs="Arial"/>
                <w:b/>
                <w:bCs/>
                <w:sz w:val="22"/>
                <w:szCs w:val="22"/>
              </w:rPr>
            </w:pPr>
          </w:p>
          <w:p w14:paraId="38A97E8E" w14:textId="30455C23" w:rsidR="003E1848" w:rsidRDefault="003E1848" w:rsidP="003E1848">
            <w:pPr>
              <w:rPr>
                <w:rFonts w:ascii="Arial" w:eastAsia="Arial" w:hAnsi="Arial" w:cs="Arial"/>
                <w:b/>
                <w:bCs/>
                <w:sz w:val="22"/>
                <w:szCs w:val="22"/>
              </w:rPr>
            </w:pPr>
            <w:r>
              <w:rPr>
                <w:rFonts w:ascii="Arial" w:eastAsia="Arial" w:hAnsi="Arial" w:cs="Arial"/>
                <w:b/>
                <w:bCs/>
                <w:sz w:val="22"/>
                <w:szCs w:val="22"/>
              </w:rPr>
              <w:t>Education:</w:t>
            </w:r>
          </w:p>
          <w:p w14:paraId="5968E853" w14:textId="77777777" w:rsidR="003E1848" w:rsidRDefault="003E1848" w:rsidP="003E1848">
            <w:pPr>
              <w:pStyle w:val="ListParagraph"/>
              <w:rPr>
                <w:rFonts w:ascii="Arial" w:eastAsia="Arial" w:hAnsi="Arial" w:cs="Arial"/>
                <w:b/>
                <w:bCs/>
                <w:sz w:val="22"/>
                <w:szCs w:val="22"/>
              </w:rPr>
            </w:pPr>
          </w:p>
          <w:p w14:paraId="1B18C991" w14:textId="670BAF3D" w:rsidR="003E1848" w:rsidRPr="00FB13AE" w:rsidRDefault="003E1848" w:rsidP="00C713C6">
            <w:pPr>
              <w:numPr>
                <w:ilvl w:val="0"/>
                <w:numId w:val="6"/>
              </w:numPr>
              <w:rPr>
                <w:rFonts w:ascii="Arial" w:eastAsia="Arial" w:hAnsi="Arial" w:cs="Arial"/>
                <w:sz w:val="22"/>
                <w:szCs w:val="22"/>
              </w:rPr>
            </w:pPr>
            <w:r w:rsidRPr="003E1848">
              <w:rPr>
                <w:rFonts w:ascii="Arial" w:eastAsia="Arial" w:hAnsi="Arial" w:cs="Arial"/>
                <w:sz w:val="22"/>
                <w:szCs w:val="22"/>
              </w:rPr>
              <w:lastRenderedPageBreak/>
              <w:t>Both counties have lower labor force participation than the state.</w:t>
            </w:r>
          </w:p>
          <w:p w14:paraId="7BC23A3E" w14:textId="77777777" w:rsidR="004C0B17" w:rsidRDefault="004C0B17" w:rsidP="00C713C6">
            <w:pPr>
              <w:rPr>
                <w:rFonts w:ascii="Arial" w:eastAsia="Arial" w:hAnsi="Arial" w:cs="Arial"/>
                <w:b/>
                <w:bCs/>
                <w:sz w:val="22"/>
                <w:szCs w:val="22"/>
              </w:rPr>
            </w:pPr>
          </w:p>
          <w:p w14:paraId="4FDBD6EC" w14:textId="6A5219FB" w:rsidR="00C713C6" w:rsidRDefault="00C713C6" w:rsidP="00C713C6">
            <w:pPr>
              <w:rPr>
                <w:rFonts w:ascii="Arial" w:eastAsia="Arial" w:hAnsi="Arial" w:cs="Arial"/>
                <w:b/>
                <w:bCs/>
                <w:sz w:val="22"/>
                <w:szCs w:val="22"/>
              </w:rPr>
            </w:pPr>
            <w:r w:rsidRPr="00C713C6">
              <w:rPr>
                <w:rFonts w:ascii="Arial" w:eastAsia="Arial" w:hAnsi="Arial" w:cs="Arial"/>
                <w:b/>
                <w:bCs/>
                <w:sz w:val="22"/>
                <w:szCs w:val="22"/>
              </w:rPr>
              <w:t xml:space="preserve">Insurance: </w:t>
            </w:r>
            <w:r w:rsidRPr="00602C3C">
              <w:rPr>
                <w:rFonts w:ascii="Arial" w:eastAsia="Arial" w:hAnsi="Arial" w:cs="Arial"/>
                <w:sz w:val="22"/>
                <w:szCs w:val="22"/>
              </w:rPr>
              <w:t>As of 2020, the service area had uninsured rates on par with the rest of the state- about 9% of people under 65 were without insurance. However, Indiana recently began administratively disenrolling public insurance subscribers who have not updated their information properly since the end of the federal public health emergency and expansion of benefits. Between April and September 2023, over 240,000 people were removed from the program</w:t>
            </w:r>
            <w:r w:rsidRPr="00602C3C">
              <w:rPr>
                <w:rFonts w:ascii="Arial" w:eastAsia="Arial" w:hAnsi="Arial" w:cs="Arial"/>
                <w:sz w:val="22"/>
                <w:szCs w:val="22"/>
                <w:vertAlign w:val="superscript"/>
              </w:rPr>
              <w:endnoteReference w:id="2"/>
            </w:r>
            <w:r w:rsidRPr="00602C3C">
              <w:rPr>
                <w:rFonts w:ascii="Arial" w:eastAsia="Arial" w:hAnsi="Arial" w:cs="Arial"/>
                <w:sz w:val="22"/>
                <w:szCs w:val="22"/>
              </w:rPr>
              <w:t xml:space="preserve">. Thirty-two percent of the disenrollments were children under 18 years old. </w:t>
            </w:r>
          </w:p>
          <w:p w14:paraId="47C5133B" w14:textId="77777777" w:rsidR="005F21F3" w:rsidRDefault="005F21F3" w:rsidP="00C713C6">
            <w:pPr>
              <w:rPr>
                <w:rFonts w:ascii="Arial" w:eastAsia="Arial" w:hAnsi="Arial" w:cs="Arial"/>
                <w:b/>
                <w:bCs/>
                <w:sz w:val="22"/>
                <w:szCs w:val="22"/>
              </w:rPr>
            </w:pPr>
          </w:p>
          <w:p w14:paraId="32B36811" w14:textId="3BD5DD0C" w:rsidR="005F21F3" w:rsidRPr="00C713C6" w:rsidRDefault="005F21F3" w:rsidP="00C713C6">
            <w:pPr>
              <w:rPr>
                <w:rFonts w:ascii="Arial" w:eastAsia="Arial" w:hAnsi="Arial" w:cs="Arial"/>
                <w:b/>
                <w:bCs/>
                <w:sz w:val="22"/>
                <w:szCs w:val="22"/>
              </w:rPr>
            </w:pPr>
            <w:r>
              <w:rPr>
                <w:rFonts w:ascii="Arial" w:eastAsia="Arial" w:hAnsi="Arial" w:cs="Arial"/>
                <w:b/>
                <w:bCs/>
                <w:sz w:val="22"/>
                <w:szCs w:val="22"/>
              </w:rPr>
              <w:t>Mental Wellbeing:</w:t>
            </w:r>
          </w:p>
          <w:p w14:paraId="3BD65216" w14:textId="4A9ADD5D" w:rsidR="00C713C6" w:rsidRDefault="00C713C6" w:rsidP="00C713C6">
            <w:pPr>
              <w:rPr>
                <w:rFonts w:ascii="Arial" w:eastAsia="Arial" w:hAnsi="Arial" w:cs="Arial"/>
                <w:sz w:val="22"/>
                <w:szCs w:val="22"/>
              </w:rPr>
            </w:pPr>
          </w:p>
          <w:p w14:paraId="7EE7ED95" w14:textId="1A64AA73" w:rsidR="005F21F3" w:rsidRPr="00602C3C" w:rsidRDefault="005F21F3" w:rsidP="005F21F3">
            <w:pPr>
              <w:numPr>
                <w:ilvl w:val="0"/>
                <w:numId w:val="6"/>
              </w:numPr>
              <w:rPr>
                <w:rFonts w:ascii="Arial" w:eastAsia="Arial" w:hAnsi="Arial" w:cs="Arial"/>
                <w:sz w:val="22"/>
                <w:szCs w:val="22"/>
              </w:rPr>
            </w:pPr>
            <w:r w:rsidRPr="00602C3C">
              <w:rPr>
                <w:rFonts w:ascii="Arial" w:eastAsia="Arial" w:hAnsi="Arial" w:cs="Arial"/>
                <w:sz w:val="22"/>
                <w:szCs w:val="22"/>
              </w:rPr>
              <w:t>Both counties have high rates of poor mental health days.</w:t>
            </w:r>
          </w:p>
          <w:p w14:paraId="2292780C" w14:textId="77777777" w:rsidR="005F21F3" w:rsidRPr="005F21F3" w:rsidRDefault="005F21F3" w:rsidP="005F21F3">
            <w:pPr>
              <w:numPr>
                <w:ilvl w:val="0"/>
                <w:numId w:val="6"/>
              </w:numPr>
              <w:rPr>
                <w:rFonts w:ascii="Arial" w:eastAsia="Arial" w:hAnsi="Arial" w:cs="Arial"/>
                <w:sz w:val="22"/>
                <w:szCs w:val="22"/>
              </w:rPr>
            </w:pPr>
            <w:r w:rsidRPr="005F21F3">
              <w:rPr>
                <w:rFonts w:ascii="Arial" w:eastAsia="Arial" w:hAnsi="Arial" w:cs="Arial"/>
                <w:sz w:val="22"/>
                <w:szCs w:val="22"/>
              </w:rPr>
              <w:t>Grant County mental health screenings show higher rates of depression and suicidal ideation than Blackford County.</w:t>
            </w:r>
          </w:p>
          <w:p w14:paraId="68143534" w14:textId="77777777" w:rsidR="005F21F3" w:rsidRPr="005F21F3" w:rsidRDefault="005F21F3" w:rsidP="005F21F3">
            <w:pPr>
              <w:numPr>
                <w:ilvl w:val="0"/>
                <w:numId w:val="6"/>
              </w:numPr>
              <w:rPr>
                <w:rFonts w:ascii="Arial" w:eastAsia="Arial" w:hAnsi="Arial" w:cs="Arial"/>
                <w:sz w:val="22"/>
                <w:szCs w:val="22"/>
              </w:rPr>
            </w:pPr>
            <w:r w:rsidRPr="005F21F3">
              <w:rPr>
                <w:rFonts w:ascii="Arial" w:eastAsia="Arial" w:hAnsi="Arial" w:cs="Arial"/>
                <w:sz w:val="22"/>
                <w:szCs w:val="22"/>
              </w:rPr>
              <w:t>Students with depression, anxiety, and substance use are concerns for school staff.</w:t>
            </w:r>
          </w:p>
          <w:p w14:paraId="6A4A0BB7" w14:textId="77777777" w:rsidR="005F21F3" w:rsidRPr="00602C3C" w:rsidRDefault="005F21F3" w:rsidP="005F21F3">
            <w:pPr>
              <w:numPr>
                <w:ilvl w:val="0"/>
                <w:numId w:val="6"/>
              </w:numPr>
              <w:rPr>
                <w:rFonts w:ascii="Arial" w:eastAsia="Arial" w:hAnsi="Arial" w:cs="Arial"/>
                <w:sz w:val="22"/>
                <w:szCs w:val="22"/>
              </w:rPr>
            </w:pPr>
            <w:r w:rsidRPr="005F21F3">
              <w:rPr>
                <w:rFonts w:ascii="Arial" w:eastAsia="Arial" w:hAnsi="Arial" w:cs="Arial"/>
                <w:sz w:val="22"/>
                <w:szCs w:val="22"/>
              </w:rPr>
              <w:t xml:space="preserve">Youth seem to prefer alcohol, vaping, and marijuana to other drugs. </w:t>
            </w:r>
          </w:p>
          <w:p w14:paraId="5CA5BA24" w14:textId="77777777" w:rsidR="005F21F3" w:rsidRDefault="005F21F3" w:rsidP="005F21F3">
            <w:pPr>
              <w:rPr>
                <w:rFonts w:ascii="Arial" w:eastAsia="Arial" w:hAnsi="Arial" w:cs="Arial"/>
                <w:b/>
                <w:bCs/>
                <w:sz w:val="22"/>
                <w:szCs w:val="22"/>
              </w:rPr>
            </w:pPr>
          </w:p>
          <w:p w14:paraId="730DA965" w14:textId="5EDCB857" w:rsidR="009867F3" w:rsidRPr="009867F3" w:rsidRDefault="004D5FF0" w:rsidP="009867F3">
            <w:pPr>
              <w:rPr>
                <w:rFonts w:ascii="Arial" w:eastAsia="Arial" w:hAnsi="Arial" w:cs="Arial"/>
                <w:b/>
                <w:bCs/>
                <w:sz w:val="22"/>
                <w:szCs w:val="22"/>
              </w:rPr>
            </w:pPr>
            <w:r>
              <w:rPr>
                <w:rFonts w:ascii="Arial" w:eastAsia="Arial" w:hAnsi="Arial" w:cs="Arial"/>
                <w:b/>
                <w:bCs/>
                <w:sz w:val="22"/>
                <w:szCs w:val="22"/>
              </w:rPr>
              <w:t>Radiant Staffing</w:t>
            </w:r>
            <w:r w:rsidR="006B0497">
              <w:rPr>
                <w:rFonts w:ascii="Arial" w:eastAsia="Arial" w:hAnsi="Arial" w:cs="Arial"/>
                <w:b/>
                <w:bCs/>
                <w:sz w:val="22"/>
                <w:szCs w:val="22"/>
              </w:rPr>
              <w:t>-Recruitment and Retention</w:t>
            </w:r>
            <w:r>
              <w:rPr>
                <w:rFonts w:ascii="Arial" w:eastAsia="Arial" w:hAnsi="Arial" w:cs="Arial"/>
                <w:b/>
                <w:bCs/>
                <w:sz w:val="22"/>
                <w:szCs w:val="22"/>
              </w:rPr>
              <w:t xml:space="preserve">: </w:t>
            </w:r>
            <w:r w:rsidR="009867F3" w:rsidRPr="00602C3C">
              <w:rPr>
                <w:rFonts w:ascii="Arial" w:eastAsia="Arial" w:hAnsi="Arial" w:cs="Arial"/>
                <w:sz w:val="22"/>
                <w:szCs w:val="22"/>
              </w:rPr>
              <w:t xml:space="preserve">Radiant Health competes with Meridian and Bowen Center for mental health professionals within the service area. However, the service area lacks credentialed professionals, especially nurses and therapists. With only 11% of the service area having a bachelor's degree and 8% having a graduate or professional degree, the educated workforce specializing in mental health care is not readily available. Therefore, Radiant Health needs to attract credentialed professionals from </w:t>
            </w:r>
            <w:r w:rsidR="00E677A4" w:rsidRPr="00602C3C">
              <w:rPr>
                <w:rFonts w:ascii="Arial" w:eastAsia="Arial" w:hAnsi="Arial" w:cs="Arial"/>
                <w:sz w:val="22"/>
                <w:szCs w:val="22"/>
              </w:rPr>
              <w:t>outside</w:t>
            </w:r>
            <w:r w:rsidR="009867F3" w:rsidRPr="00602C3C">
              <w:rPr>
                <w:rFonts w:ascii="Arial" w:eastAsia="Arial" w:hAnsi="Arial" w:cs="Arial"/>
                <w:sz w:val="22"/>
                <w:szCs w:val="22"/>
              </w:rPr>
              <w:t xml:space="preserve"> of the counties. Given that Radiant Health sit</w:t>
            </w:r>
            <w:r w:rsidR="00A00936">
              <w:rPr>
                <w:rFonts w:ascii="Arial" w:eastAsia="Arial" w:hAnsi="Arial" w:cs="Arial"/>
                <w:sz w:val="22"/>
                <w:szCs w:val="22"/>
              </w:rPr>
              <w:t>s</w:t>
            </w:r>
            <w:r w:rsidR="009867F3" w:rsidRPr="00602C3C">
              <w:rPr>
                <w:rFonts w:ascii="Arial" w:eastAsia="Arial" w:hAnsi="Arial" w:cs="Arial"/>
                <w:sz w:val="22"/>
                <w:szCs w:val="22"/>
              </w:rPr>
              <w:t xml:space="preserve"> between Indianapolis and Fort Wayne, two major cities with large health and mental health care systems, attracting out-of-county talent is difficult. Radiant Health is likely not able to compete with the salary and benefits available at some organizations in Fort Wayne and Indianapolis. For instance, registered nurses in Fort Wayne and Indianapolis can earn $10,000-30,000 more than what Radiant Health can provide. Additionally, many jobs offer telehealth options and student loan reimbursement benefits. </w:t>
            </w:r>
          </w:p>
          <w:p w14:paraId="04CEB50A" w14:textId="6E28814C" w:rsidR="005F21F3" w:rsidRDefault="005F21F3" w:rsidP="005F21F3">
            <w:pPr>
              <w:rPr>
                <w:rFonts w:ascii="Arial" w:eastAsia="Arial" w:hAnsi="Arial" w:cs="Arial"/>
                <w:b/>
                <w:bCs/>
                <w:sz w:val="22"/>
                <w:szCs w:val="22"/>
              </w:rPr>
            </w:pPr>
          </w:p>
          <w:p w14:paraId="23ADE983" w14:textId="1EEFDB6F" w:rsidR="009867F3" w:rsidRDefault="00947BDC" w:rsidP="005F21F3">
            <w:pPr>
              <w:rPr>
                <w:rFonts w:ascii="Arial" w:eastAsia="Arial" w:hAnsi="Arial" w:cs="Arial"/>
                <w:sz w:val="22"/>
                <w:szCs w:val="22"/>
              </w:rPr>
            </w:pPr>
            <w:r>
              <w:rPr>
                <w:rFonts w:ascii="Arial" w:eastAsia="Arial" w:hAnsi="Arial" w:cs="Arial"/>
                <w:b/>
                <w:bCs/>
                <w:sz w:val="22"/>
                <w:szCs w:val="22"/>
              </w:rPr>
              <w:t xml:space="preserve">Stigma: </w:t>
            </w:r>
            <w:r w:rsidR="00535EE4" w:rsidRPr="00535EE4">
              <w:rPr>
                <w:rFonts w:ascii="Arial" w:eastAsia="Arial" w:hAnsi="Arial" w:cs="Arial"/>
                <w:sz w:val="22"/>
                <w:szCs w:val="22"/>
              </w:rPr>
              <w:t>It is estimated that over half (56%) of people with mental illness do not seek help. In addition to concerns about accessing mental health services, stigma is a leading cause for people not seeking services.</w:t>
            </w:r>
          </w:p>
          <w:p w14:paraId="3194419A" w14:textId="77777777" w:rsidR="00FD3B8C" w:rsidRDefault="00FD3B8C" w:rsidP="005F21F3">
            <w:pPr>
              <w:rPr>
                <w:rFonts w:ascii="Arial" w:eastAsia="Arial" w:hAnsi="Arial" w:cs="Arial"/>
                <w:sz w:val="22"/>
                <w:szCs w:val="22"/>
              </w:rPr>
            </w:pPr>
          </w:p>
          <w:p w14:paraId="6CE97D75" w14:textId="4640BA7B" w:rsidR="00FD3B8C" w:rsidRPr="00FD3B8C" w:rsidRDefault="00FD3B8C" w:rsidP="00FD3B8C">
            <w:pPr>
              <w:rPr>
                <w:rFonts w:ascii="Arial" w:eastAsia="Arial" w:hAnsi="Arial" w:cs="Arial"/>
                <w:sz w:val="22"/>
                <w:szCs w:val="22"/>
              </w:rPr>
            </w:pPr>
            <w:r w:rsidRPr="00FD3B8C">
              <w:rPr>
                <w:rFonts w:ascii="Arial" w:eastAsia="Arial" w:hAnsi="Arial" w:cs="Arial"/>
                <w:sz w:val="22"/>
                <w:szCs w:val="22"/>
              </w:rPr>
              <w:t xml:space="preserve">The stigma against seeking help for mental illness is also impacted by the services available to the community. The consumers stressed that Cornerstone did not have a good reputation in the community, and many community members actively refused to go to the facility. This perception is reinforced by the online reviews still connected to the Cornerstone name. While many people may not appreciate the time spent in inpatient treatment, especially if it is court-ordered, consumers of their standard outpatient services did not seem satisfied. The Google reviews show Cornerstone has a 1.5 out of </w:t>
            </w:r>
            <w:r w:rsidR="004971CC" w:rsidRPr="00FD3B8C">
              <w:rPr>
                <w:rFonts w:ascii="Arial" w:eastAsia="Arial" w:hAnsi="Arial" w:cs="Arial"/>
                <w:sz w:val="22"/>
                <w:szCs w:val="22"/>
              </w:rPr>
              <w:t>5-star</w:t>
            </w:r>
            <w:r w:rsidRPr="00FD3B8C">
              <w:rPr>
                <w:rFonts w:ascii="Arial" w:eastAsia="Arial" w:hAnsi="Arial" w:cs="Arial"/>
                <w:sz w:val="22"/>
                <w:szCs w:val="22"/>
              </w:rPr>
              <w:t xml:space="preserve"> rating. Additional poor reviews can be found on websites that help people search for rehab centers and employment sites. Distancing itself from the Cornerstone name should help Radiant Health mitigate some of the poor reputation associated with the building and service. </w:t>
            </w:r>
          </w:p>
          <w:p w14:paraId="2D6DEB52" w14:textId="77777777" w:rsidR="00FD3B8C" w:rsidRDefault="00FD3B8C" w:rsidP="005F21F3">
            <w:pPr>
              <w:rPr>
                <w:rFonts w:ascii="Arial" w:eastAsia="Arial" w:hAnsi="Arial" w:cs="Arial"/>
                <w:b/>
                <w:bCs/>
                <w:sz w:val="22"/>
                <w:szCs w:val="22"/>
              </w:rPr>
            </w:pPr>
          </w:p>
          <w:p w14:paraId="639C72C8" w14:textId="77777777" w:rsidR="00E02DB4" w:rsidRDefault="00AD6E7A" w:rsidP="006478A3">
            <w:pPr>
              <w:rPr>
                <w:rFonts w:ascii="Arial" w:eastAsia="Arial" w:hAnsi="Arial" w:cs="Arial"/>
                <w:sz w:val="22"/>
                <w:szCs w:val="22"/>
              </w:rPr>
            </w:pPr>
            <w:r>
              <w:rPr>
                <w:rFonts w:ascii="Arial" w:eastAsia="Arial" w:hAnsi="Arial" w:cs="Arial"/>
                <w:b/>
                <w:bCs/>
                <w:sz w:val="22"/>
                <w:szCs w:val="22"/>
              </w:rPr>
              <w:t xml:space="preserve">Transportation: </w:t>
            </w:r>
            <w:r w:rsidRPr="00AD6E7A">
              <w:rPr>
                <w:rFonts w:ascii="Arial" w:eastAsia="Arial" w:hAnsi="Arial" w:cs="Arial"/>
                <w:sz w:val="22"/>
                <w:szCs w:val="22"/>
              </w:rPr>
              <w:t xml:space="preserve">In Blackford, an estimated 10% of households have no vehicle available compared to 7% in Grant County. This can pose many issues, considering over half </w:t>
            </w:r>
            <w:r w:rsidRPr="00AD6E7A">
              <w:rPr>
                <w:rFonts w:ascii="Arial" w:eastAsia="Arial" w:hAnsi="Arial" w:cs="Arial"/>
                <w:sz w:val="22"/>
                <w:szCs w:val="22"/>
              </w:rPr>
              <w:lastRenderedPageBreak/>
              <w:t xml:space="preserve">(54%) of Blackford residents over 16 who work do so out of the county. This is also true for 20% of Grant County's workers. Additionally, 34% of Blackford workers commute 30 minutes or more to work. </w:t>
            </w:r>
          </w:p>
          <w:p w14:paraId="6B699379" w14:textId="4F0AB59E" w:rsidR="00216159" w:rsidRDefault="00216159" w:rsidP="006478A3">
            <w:pPr>
              <w:rPr>
                <w:rFonts w:ascii="Arial" w:eastAsia="Arial" w:hAnsi="Arial" w:cs="Arial"/>
                <w:sz w:val="22"/>
                <w:szCs w:val="22"/>
              </w:rPr>
            </w:pPr>
          </w:p>
        </w:tc>
      </w:tr>
    </w:tbl>
    <w:p w14:paraId="3FE9F23F" w14:textId="77777777" w:rsidR="00E02DB4" w:rsidRDefault="00E02DB4">
      <w:pPr>
        <w:rPr>
          <w:rFonts w:ascii="Arial" w:eastAsia="Arial" w:hAnsi="Arial" w:cs="Arial"/>
          <w:sz w:val="22"/>
          <w:szCs w:val="22"/>
        </w:rPr>
      </w:pPr>
    </w:p>
    <w:p w14:paraId="72FB21FA" w14:textId="00499669" w:rsidR="00E02DB4" w:rsidRDefault="009E3B0E">
      <w:pPr>
        <w:ind w:left="990" w:hanging="990"/>
        <w:rPr>
          <w:rFonts w:ascii="Arial" w:eastAsia="Arial" w:hAnsi="Arial" w:cs="Arial"/>
          <w:sz w:val="22"/>
          <w:szCs w:val="22"/>
        </w:rPr>
      </w:pPr>
      <w:r>
        <w:rPr>
          <w:rFonts w:ascii="Arial" w:eastAsia="Arial" w:hAnsi="Arial" w:cs="Arial"/>
          <w:sz w:val="22"/>
          <w:szCs w:val="22"/>
        </w:rPr>
        <w:t xml:space="preserve">2.4.3.3 </w:t>
      </w:r>
      <w:r>
        <w:tab/>
      </w:r>
      <w:r>
        <w:rPr>
          <w:rFonts w:ascii="Arial" w:eastAsia="Arial" w:hAnsi="Arial" w:cs="Arial"/>
          <w:sz w:val="22"/>
          <w:szCs w:val="22"/>
        </w:rPr>
        <w:t xml:space="preserve">The State is focused on the integration and connection between providers and their respective community stakeholders, as well as providers’ ability to appropriately assess and positively impact the needs of their communities served. With which organizations do you currently work? With which organizations do you plan to forge partnerships? Please include a description of any existing designated collaborating organizations (DCO), referral, or other care coordination partnerships with other organizations in your community. If you list an organization as a current or potential partner, if possible, please attach letters of support with your proposal submission. If letters of support are not possible, please include contact information from each organization listed as a partner. </w:t>
      </w:r>
    </w:p>
    <w:tbl>
      <w:tblPr>
        <w:tblW w:w="89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10"/>
      </w:tblGrid>
      <w:tr w:rsidR="00574F07" w14:paraId="08CE6F91" w14:textId="77777777">
        <w:tc>
          <w:tcPr>
            <w:tcW w:w="8910" w:type="dxa"/>
            <w:shd w:val="clear" w:color="auto" w:fill="FFFF99"/>
          </w:tcPr>
          <w:p w14:paraId="0023BB81" w14:textId="77777777" w:rsidR="0038208B" w:rsidRDefault="56C6BFD1" w:rsidP="32862167">
            <w:pPr>
              <w:rPr>
                <w:rFonts w:ascii="Arial" w:hAnsi="Arial" w:cs="Arial"/>
                <w:sz w:val="22"/>
                <w:szCs w:val="22"/>
              </w:rPr>
            </w:pPr>
            <w:r w:rsidRPr="32862167">
              <w:rPr>
                <w:rFonts w:ascii="Arial" w:hAnsi="Arial" w:cs="Arial"/>
                <w:sz w:val="22"/>
                <w:szCs w:val="22"/>
              </w:rPr>
              <w:t xml:space="preserve">Radiant Health has cultivated a network of current and prospective community partnerships, </w:t>
            </w:r>
            <w:r w:rsidR="0F8940C1" w:rsidRPr="32862167">
              <w:rPr>
                <w:rFonts w:ascii="Arial" w:hAnsi="Arial" w:cs="Arial"/>
                <w:sz w:val="22"/>
                <w:szCs w:val="22"/>
              </w:rPr>
              <w:t xml:space="preserve">demonstrating </w:t>
            </w:r>
            <w:r w:rsidRPr="32862167">
              <w:rPr>
                <w:rFonts w:ascii="Arial" w:hAnsi="Arial" w:cs="Arial"/>
                <w:sz w:val="22"/>
                <w:szCs w:val="22"/>
              </w:rPr>
              <w:t xml:space="preserve">its commitment to integrated mental health care and community support. </w:t>
            </w:r>
          </w:p>
          <w:p w14:paraId="37014DB0" w14:textId="77777777" w:rsidR="0038208B" w:rsidRDefault="0038208B" w:rsidP="32862167">
            <w:pPr>
              <w:rPr>
                <w:rFonts w:ascii="Arial" w:hAnsi="Arial" w:cs="Arial"/>
                <w:sz w:val="22"/>
                <w:szCs w:val="22"/>
              </w:rPr>
            </w:pPr>
          </w:p>
          <w:p w14:paraId="156574C1" w14:textId="32D56891" w:rsidR="008D3DB1" w:rsidRDefault="56C6BFD1" w:rsidP="32862167">
            <w:pPr>
              <w:rPr>
                <w:rFonts w:ascii="Arial" w:hAnsi="Arial" w:cs="Arial"/>
                <w:sz w:val="22"/>
                <w:szCs w:val="22"/>
              </w:rPr>
            </w:pPr>
            <w:r w:rsidRPr="32862167">
              <w:rPr>
                <w:rFonts w:ascii="Arial" w:hAnsi="Arial" w:cs="Arial"/>
                <w:sz w:val="22"/>
                <w:szCs w:val="22"/>
              </w:rPr>
              <w:t xml:space="preserve">The existing </w:t>
            </w:r>
            <w:r w:rsidR="00766B7C">
              <w:rPr>
                <w:rFonts w:ascii="Arial" w:hAnsi="Arial" w:cs="Arial"/>
                <w:sz w:val="22"/>
                <w:szCs w:val="22"/>
              </w:rPr>
              <w:t>partnerships</w:t>
            </w:r>
            <w:r w:rsidRPr="32862167">
              <w:rPr>
                <w:rFonts w:ascii="Arial" w:hAnsi="Arial" w:cs="Arial"/>
                <w:sz w:val="22"/>
                <w:szCs w:val="22"/>
              </w:rPr>
              <w:t xml:space="preserve"> include:</w:t>
            </w:r>
          </w:p>
          <w:p w14:paraId="0563BA7B" w14:textId="1575AC93" w:rsidR="008D3DB1" w:rsidRDefault="008D3DB1" w:rsidP="32862167">
            <w:pPr>
              <w:rPr>
                <w:rFonts w:ascii="Arial" w:hAnsi="Arial" w:cs="Arial"/>
                <w:sz w:val="22"/>
                <w:szCs w:val="22"/>
              </w:rPr>
            </w:pPr>
          </w:p>
          <w:p w14:paraId="75267C00" w14:textId="77777777" w:rsidR="00B2173E" w:rsidRDefault="56C6BFD1" w:rsidP="32862167">
            <w:pPr>
              <w:rPr>
                <w:rFonts w:ascii="Arial" w:hAnsi="Arial" w:cs="Arial"/>
                <w:sz w:val="22"/>
                <w:szCs w:val="22"/>
              </w:rPr>
            </w:pPr>
            <w:r w:rsidRPr="002305F6">
              <w:rPr>
                <w:rFonts w:ascii="Arial" w:hAnsi="Arial" w:cs="Arial"/>
                <w:b/>
                <w:bCs/>
                <w:sz w:val="22"/>
                <w:szCs w:val="22"/>
              </w:rPr>
              <w:t>Indiana Health Center</w:t>
            </w:r>
            <w:r w:rsidRPr="32862167">
              <w:rPr>
                <w:rFonts w:ascii="Arial" w:hAnsi="Arial" w:cs="Arial"/>
                <w:sz w:val="22"/>
                <w:szCs w:val="22"/>
              </w:rPr>
              <w:t>:</w:t>
            </w:r>
          </w:p>
          <w:p w14:paraId="189288FF" w14:textId="77777777" w:rsidR="00B2173E" w:rsidRDefault="002305F6" w:rsidP="32862167">
            <w:pPr>
              <w:rPr>
                <w:rFonts w:ascii="Arial" w:hAnsi="Arial" w:cs="Arial"/>
                <w:sz w:val="22"/>
                <w:szCs w:val="22"/>
              </w:rPr>
            </w:pPr>
            <w:r>
              <w:rPr>
                <w:rFonts w:ascii="Arial" w:hAnsi="Arial" w:cs="Arial"/>
                <w:sz w:val="22"/>
                <w:szCs w:val="22"/>
              </w:rPr>
              <w:t xml:space="preserve">LOS and MOU Attached </w:t>
            </w:r>
          </w:p>
          <w:p w14:paraId="0FEBB1FA" w14:textId="77777777" w:rsidR="002600F0" w:rsidRDefault="002600F0" w:rsidP="32862167">
            <w:pPr>
              <w:rPr>
                <w:rFonts w:ascii="Arial" w:hAnsi="Arial" w:cs="Arial"/>
                <w:sz w:val="22"/>
                <w:szCs w:val="22"/>
              </w:rPr>
            </w:pPr>
          </w:p>
          <w:p w14:paraId="3351EE07" w14:textId="080A5D96" w:rsidR="008D3DB1" w:rsidRDefault="00B2173E" w:rsidP="32862167">
            <w:pPr>
              <w:rPr>
                <w:rFonts w:ascii="Arial" w:hAnsi="Arial" w:cs="Arial"/>
                <w:sz w:val="22"/>
                <w:szCs w:val="22"/>
              </w:rPr>
            </w:pPr>
            <w:r>
              <w:rPr>
                <w:rFonts w:ascii="Arial" w:hAnsi="Arial" w:cs="Arial"/>
                <w:sz w:val="22"/>
                <w:szCs w:val="22"/>
              </w:rPr>
              <w:t>IHC is a</w:t>
            </w:r>
            <w:r w:rsidR="56C6BFD1" w:rsidRPr="32862167">
              <w:rPr>
                <w:rFonts w:ascii="Arial" w:hAnsi="Arial" w:cs="Arial"/>
                <w:sz w:val="22"/>
                <w:szCs w:val="22"/>
              </w:rPr>
              <w:t xml:space="preserve"> local federally qualified health center providing income-based primary care services, with a forma</w:t>
            </w:r>
            <w:r w:rsidR="5F6E5C5E" w:rsidRPr="32862167">
              <w:rPr>
                <w:rFonts w:ascii="Arial" w:hAnsi="Arial" w:cs="Arial"/>
                <w:sz w:val="22"/>
                <w:szCs w:val="22"/>
              </w:rPr>
              <w:t xml:space="preserve">l </w:t>
            </w:r>
            <w:r w:rsidR="56C6BFD1" w:rsidRPr="32862167">
              <w:rPr>
                <w:rFonts w:ascii="Arial" w:hAnsi="Arial" w:cs="Arial"/>
                <w:sz w:val="22"/>
                <w:szCs w:val="22"/>
              </w:rPr>
              <w:t>MOU and collaboration on a DCO initiative.</w:t>
            </w:r>
            <w:r w:rsidR="00025ED8">
              <w:rPr>
                <w:rFonts w:ascii="Arial" w:hAnsi="Arial" w:cs="Arial"/>
                <w:sz w:val="22"/>
                <w:szCs w:val="22"/>
              </w:rPr>
              <w:t xml:space="preserve"> </w:t>
            </w:r>
          </w:p>
          <w:p w14:paraId="250C1614" w14:textId="4DA1E1E2" w:rsidR="008D3DB1" w:rsidRDefault="008D3DB1" w:rsidP="32862167">
            <w:pPr>
              <w:rPr>
                <w:rFonts w:ascii="Arial" w:hAnsi="Arial" w:cs="Arial"/>
                <w:sz w:val="22"/>
                <w:szCs w:val="22"/>
              </w:rPr>
            </w:pPr>
          </w:p>
          <w:p w14:paraId="60952624" w14:textId="77777777" w:rsidR="00124AEB" w:rsidRDefault="56C6BFD1" w:rsidP="32862167">
            <w:pPr>
              <w:rPr>
                <w:rFonts w:ascii="Arial" w:hAnsi="Arial" w:cs="Arial"/>
                <w:sz w:val="22"/>
                <w:szCs w:val="22"/>
              </w:rPr>
            </w:pPr>
            <w:r w:rsidRPr="002305F6">
              <w:rPr>
                <w:rFonts w:ascii="Arial" w:hAnsi="Arial" w:cs="Arial"/>
                <w:b/>
                <w:bCs/>
                <w:sz w:val="22"/>
                <w:szCs w:val="22"/>
              </w:rPr>
              <w:t>Carey Services:</w:t>
            </w:r>
            <w:r w:rsidRPr="32862167">
              <w:rPr>
                <w:rFonts w:ascii="Arial" w:hAnsi="Arial" w:cs="Arial"/>
                <w:sz w:val="22"/>
                <w:szCs w:val="22"/>
              </w:rPr>
              <w:t xml:space="preserve"> </w:t>
            </w:r>
          </w:p>
          <w:p w14:paraId="73F6707A" w14:textId="5045F500" w:rsidR="00124AEB" w:rsidRDefault="004A3B5F" w:rsidP="32862167">
            <w:pPr>
              <w:rPr>
                <w:rFonts w:ascii="Arial" w:hAnsi="Arial" w:cs="Arial"/>
                <w:sz w:val="22"/>
                <w:szCs w:val="22"/>
              </w:rPr>
            </w:pPr>
            <w:r>
              <w:rPr>
                <w:rFonts w:ascii="Arial" w:hAnsi="Arial" w:cs="Arial"/>
                <w:sz w:val="22"/>
                <w:szCs w:val="22"/>
              </w:rPr>
              <w:t>DCO Attached</w:t>
            </w:r>
          </w:p>
          <w:p w14:paraId="02AF6919" w14:textId="77777777" w:rsidR="002600F0" w:rsidRDefault="002600F0" w:rsidP="32862167">
            <w:pPr>
              <w:rPr>
                <w:rFonts w:ascii="Arial" w:hAnsi="Arial" w:cs="Arial"/>
                <w:sz w:val="22"/>
                <w:szCs w:val="22"/>
              </w:rPr>
            </w:pPr>
          </w:p>
          <w:p w14:paraId="60CCAFBF" w14:textId="7809681C" w:rsidR="008D3DB1" w:rsidRDefault="00506A62" w:rsidP="32862167">
            <w:pPr>
              <w:rPr>
                <w:rFonts w:ascii="Arial" w:hAnsi="Arial" w:cs="Arial"/>
                <w:sz w:val="22"/>
                <w:szCs w:val="22"/>
              </w:rPr>
            </w:pPr>
            <w:r>
              <w:rPr>
                <w:rFonts w:ascii="Arial" w:hAnsi="Arial" w:cs="Arial"/>
                <w:sz w:val="22"/>
                <w:szCs w:val="22"/>
              </w:rPr>
              <w:t xml:space="preserve">This partnership is a </w:t>
            </w:r>
            <w:r w:rsidR="56C6BFD1" w:rsidRPr="32862167">
              <w:rPr>
                <w:rFonts w:ascii="Arial" w:hAnsi="Arial" w:cs="Arial"/>
                <w:sz w:val="22"/>
                <w:szCs w:val="22"/>
              </w:rPr>
              <w:t xml:space="preserve">SAMHSA-recommended </w:t>
            </w:r>
            <w:r w:rsidR="2238D1CB" w:rsidRPr="32862167">
              <w:rPr>
                <w:rFonts w:ascii="Arial" w:hAnsi="Arial" w:cs="Arial"/>
                <w:sz w:val="22"/>
                <w:szCs w:val="22"/>
              </w:rPr>
              <w:t>DCO</w:t>
            </w:r>
            <w:r w:rsidR="56C6BFD1" w:rsidRPr="32862167">
              <w:rPr>
                <w:rFonts w:ascii="Arial" w:hAnsi="Arial" w:cs="Arial"/>
                <w:sz w:val="22"/>
                <w:szCs w:val="22"/>
              </w:rPr>
              <w:t xml:space="preserve"> with a</w:t>
            </w:r>
            <w:r w:rsidR="5FFFD111" w:rsidRPr="32862167">
              <w:rPr>
                <w:rFonts w:ascii="Arial" w:hAnsi="Arial" w:cs="Arial"/>
                <w:sz w:val="22"/>
                <w:szCs w:val="22"/>
              </w:rPr>
              <w:t>n</w:t>
            </w:r>
            <w:r w:rsidR="56C6BFD1" w:rsidRPr="32862167">
              <w:rPr>
                <w:rFonts w:ascii="Arial" w:hAnsi="Arial" w:cs="Arial"/>
                <w:sz w:val="22"/>
                <w:szCs w:val="22"/>
              </w:rPr>
              <w:t xml:space="preserve"> agreement covering the supported employment program</w:t>
            </w:r>
            <w:r w:rsidR="3FABF773" w:rsidRPr="32862167">
              <w:rPr>
                <w:rFonts w:ascii="Arial" w:hAnsi="Arial" w:cs="Arial"/>
                <w:sz w:val="22"/>
                <w:szCs w:val="22"/>
              </w:rPr>
              <w:t>.</w:t>
            </w:r>
            <w:r w:rsidR="2AFC02FD" w:rsidRPr="32862167">
              <w:rPr>
                <w:rFonts w:ascii="Arial" w:hAnsi="Arial" w:cs="Arial"/>
                <w:sz w:val="22"/>
                <w:szCs w:val="22"/>
              </w:rPr>
              <w:t xml:space="preserve"> </w:t>
            </w:r>
            <w:r w:rsidR="56C6BFD1" w:rsidRPr="32862167">
              <w:rPr>
                <w:rFonts w:ascii="Arial" w:hAnsi="Arial" w:cs="Arial"/>
                <w:sz w:val="22"/>
                <w:szCs w:val="22"/>
              </w:rPr>
              <w:t>Radiant</w:t>
            </w:r>
            <w:r w:rsidR="272651B6" w:rsidRPr="32862167">
              <w:rPr>
                <w:rFonts w:ascii="Arial" w:hAnsi="Arial" w:cs="Arial"/>
                <w:sz w:val="22"/>
                <w:szCs w:val="22"/>
              </w:rPr>
              <w:t xml:space="preserve"> </w:t>
            </w:r>
            <w:r w:rsidR="47302A06" w:rsidRPr="32862167">
              <w:rPr>
                <w:rFonts w:ascii="Arial" w:hAnsi="Arial" w:cs="Arial"/>
                <w:sz w:val="22"/>
                <w:szCs w:val="22"/>
              </w:rPr>
              <w:t xml:space="preserve">also </w:t>
            </w:r>
            <w:r w:rsidR="272651B6" w:rsidRPr="32862167">
              <w:rPr>
                <w:rFonts w:ascii="Arial" w:hAnsi="Arial" w:cs="Arial"/>
                <w:sz w:val="22"/>
                <w:szCs w:val="22"/>
              </w:rPr>
              <w:t>serves</w:t>
            </w:r>
            <w:r w:rsidR="56C6BFD1" w:rsidRPr="32862167">
              <w:rPr>
                <w:rFonts w:ascii="Arial" w:hAnsi="Arial" w:cs="Arial"/>
                <w:sz w:val="22"/>
                <w:szCs w:val="22"/>
              </w:rPr>
              <w:t xml:space="preserve"> as a behavioral health provider for many Carey Services’ clients</w:t>
            </w:r>
            <w:r w:rsidR="4CDF838E" w:rsidRPr="32862167">
              <w:rPr>
                <w:rFonts w:ascii="Arial" w:hAnsi="Arial" w:cs="Arial"/>
                <w:sz w:val="22"/>
                <w:szCs w:val="22"/>
              </w:rPr>
              <w:t xml:space="preserve"> with co-occurring mental health and developmental disability diagnoses.</w:t>
            </w:r>
            <w:r w:rsidR="00025ED8">
              <w:rPr>
                <w:rFonts w:ascii="Arial" w:hAnsi="Arial" w:cs="Arial"/>
                <w:sz w:val="22"/>
                <w:szCs w:val="22"/>
              </w:rPr>
              <w:t xml:space="preserve"> </w:t>
            </w:r>
          </w:p>
          <w:p w14:paraId="6B8635E4" w14:textId="0A8D0358" w:rsidR="008D3DB1" w:rsidRDefault="008D3DB1" w:rsidP="32862167">
            <w:pPr>
              <w:rPr>
                <w:rFonts w:ascii="Arial" w:hAnsi="Arial" w:cs="Arial"/>
                <w:sz w:val="22"/>
                <w:szCs w:val="22"/>
              </w:rPr>
            </w:pPr>
          </w:p>
          <w:p w14:paraId="7500A825" w14:textId="5A0C6434" w:rsidR="00506A62" w:rsidRPr="00A161E0" w:rsidRDefault="56C6BFD1" w:rsidP="32862167">
            <w:pPr>
              <w:rPr>
                <w:rFonts w:ascii="Arial" w:hAnsi="Arial" w:cs="Arial"/>
                <w:b/>
                <w:bCs/>
                <w:sz w:val="22"/>
                <w:szCs w:val="22"/>
              </w:rPr>
            </w:pPr>
            <w:r w:rsidRPr="004A3B5F">
              <w:rPr>
                <w:rFonts w:ascii="Arial" w:hAnsi="Arial" w:cs="Arial"/>
                <w:b/>
                <w:bCs/>
                <w:sz w:val="22"/>
                <w:szCs w:val="22"/>
              </w:rPr>
              <w:t xml:space="preserve">Marion Health: </w:t>
            </w:r>
          </w:p>
          <w:p w14:paraId="72B793DB" w14:textId="1BEBF9ED" w:rsidR="008D3DB1" w:rsidRDefault="56C6BFD1" w:rsidP="32862167">
            <w:r w:rsidRPr="32862167">
              <w:rPr>
                <w:rFonts w:ascii="Arial" w:hAnsi="Arial" w:cs="Arial"/>
                <w:sz w:val="22"/>
                <w:szCs w:val="22"/>
              </w:rPr>
              <w:t xml:space="preserve">An informal partnership allowing a working relationship with medical professionals in the community for medical support during crisis responses, and a formal partnership enabling </w:t>
            </w:r>
            <w:proofErr w:type="spellStart"/>
            <w:r w:rsidRPr="32862167">
              <w:rPr>
                <w:rFonts w:ascii="Arial" w:hAnsi="Arial" w:cs="Arial"/>
                <w:sz w:val="22"/>
                <w:szCs w:val="22"/>
              </w:rPr>
              <w:t>Radiant’s</w:t>
            </w:r>
            <w:proofErr w:type="spellEnd"/>
            <w:r w:rsidRPr="32862167">
              <w:rPr>
                <w:rFonts w:ascii="Arial" w:hAnsi="Arial" w:cs="Arial"/>
                <w:sz w:val="22"/>
                <w:szCs w:val="22"/>
              </w:rPr>
              <w:t xml:space="preserve"> Chief Medical Officer and APRN to practice and admit patients at Marion Health.</w:t>
            </w:r>
          </w:p>
          <w:p w14:paraId="7AC63B6F" w14:textId="51A8F096" w:rsidR="008D3DB1" w:rsidRDefault="008D3DB1" w:rsidP="32862167">
            <w:pPr>
              <w:rPr>
                <w:rFonts w:ascii="Arial" w:hAnsi="Arial" w:cs="Arial"/>
                <w:sz w:val="22"/>
                <w:szCs w:val="22"/>
              </w:rPr>
            </w:pPr>
          </w:p>
          <w:p w14:paraId="094E7EA0" w14:textId="0F88A966" w:rsidR="00DF3639" w:rsidRDefault="56C6BFD1" w:rsidP="00014384">
            <w:pPr>
              <w:rPr>
                <w:rFonts w:ascii="Arial" w:hAnsi="Arial" w:cs="Arial"/>
                <w:b/>
                <w:bCs/>
                <w:sz w:val="22"/>
                <w:szCs w:val="22"/>
              </w:rPr>
            </w:pPr>
            <w:r w:rsidRPr="004A3B5F">
              <w:rPr>
                <w:rFonts w:ascii="Arial" w:hAnsi="Arial" w:cs="Arial"/>
                <w:b/>
                <w:bCs/>
                <w:sz w:val="22"/>
                <w:szCs w:val="22"/>
              </w:rPr>
              <w:t>C</w:t>
            </w:r>
            <w:r w:rsidR="005A7778" w:rsidRPr="004A3B5F">
              <w:rPr>
                <w:rFonts w:ascii="Arial" w:hAnsi="Arial" w:cs="Arial"/>
                <w:b/>
                <w:bCs/>
                <w:sz w:val="22"/>
                <w:szCs w:val="22"/>
              </w:rPr>
              <w:t>ommunity Medical Services</w:t>
            </w:r>
            <w:r w:rsidR="00A161E0">
              <w:rPr>
                <w:rFonts w:ascii="Arial" w:hAnsi="Arial" w:cs="Arial"/>
                <w:b/>
                <w:bCs/>
                <w:sz w:val="22"/>
                <w:szCs w:val="22"/>
              </w:rPr>
              <w:t>-</w:t>
            </w:r>
            <w:r w:rsidRPr="004A3B5F">
              <w:rPr>
                <w:rFonts w:ascii="Arial" w:hAnsi="Arial" w:cs="Arial"/>
                <w:b/>
                <w:bCs/>
                <w:sz w:val="22"/>
                <w:szCs w:val="22"/>
              </w:rPr>
              <w:t>Methadone Clinic</w:t>
            </w:r>
            <w:r w:rsidR="00A161E0">
              <w:rPr>
                <w:rFonts w:ascii="Arial" w:hAnsi="Arial" w:cs="Arial"/>
                <w:b/>
                <w:bCs/>
                <w:sz w:val="22"/>
                <w:szCs w:val="22"/>
              </w:rPr>
              <w:t xml:space="preserve"> (Formerly Premier Care)</w:t>
            </w:r>
          </w:p>
          <w:p w14:paraId="2C0BBD78" w14:textId="511E5D9A" w:rsidR="00867460" w:rsidRPr="00867460" w:rsidRDefault="00867460" w:rsidP="00014384">
            <w:pPr>
              <w:rPr>
                <w:rFonts w:ascii="Arial" w:hAnsi="Arial" w:cs="Arial"/>
                <w:sz w:val="22"/>
                <w:szCs w:val="22"/>
              </w:rPr>
            </w:pPr>
            <w:r w:rsidRPr="00867460">
              <w:rPr>
                <w:rFonts w:ascii="Arial" w:hAnsi="Arial" w:cs="Arial"/>
                <w:sz w:val="22"/>
                <w:szCs w:val="22"/>
              </w:rPr>
              <w:t xml:space="preserve">MOU </w:t>
            </w:r>
            <w:proofErr w:type="gramStart"/>
            <w:r w:rsidRPr="00867460">
              <w:rPr>
                <w:rFonts w:ascii="Arial" w:hAnsi="Arial" w:cs="Arial"/>
                <w:sz w:val="22"/>
                <w:szCs w:val="22"/>
              </w:rPr>
              <w:t>attached</w:t>
            </w:r>
            <w:proofErr w:type="gramEnd"/>
          </w:p>
          <w:p w14:paraId="0F7F9EB3" w14:textId="77777777" w:rsidR="00355DCB" w:rsidRDefault="00014384" w:rsidP="00014384">
            <w:pPr>
              <w:rPr>
                <w:rFonts w:ascii="Arial" w:hAnsi="Arial" w:cs="Arial"/>
                <w:sz w:val="22"/>
                <w:szCs w:val="22"/>
              </w:rPr>
            </w:pPr>
            <w:r>
              <w:rPr>
                <w:rFonts w:ascii="Arial" w:hAnsi="Arial" w:cs="Arial"/>
                <w:sz w:val="22"/>
                <w:szCs w:val="22"/>
              </w:rPr>
              <w:t xml:space="preserve">315 S Norton Ave. </w:t>
            </w:r>
          </w:p>
          <w:p w14:paraId="1C94B2E4" w14:textId="77777777" w:rsidR="00355DCB" w:rsidRDefault="00014384" w:rsidP="00014384">
            <w:pPr>
              <w:rPr>
                <w:rFonts w:ascii="Arial" w:hAnsi="Arial" w:cs="Arial"/>
                <w:sz w:val="22"/>
                <w:szCs w:val="22"/>
              </w:rPr>
            </w:pPr>
            <w:r>
              <w:rPr>
                <w:rFonts w:ascii="Arial" w:hAnsi="Arial" w:cs="Arial"/>
                <w:sz w:val="22"/>
                <w:szCs w:val="22"/>
              </w:rPr>
              <w:t>Marion, IN 46952</w:t>
            </w:r>
            <w:r w:rsidR="002305F6">
              <w:rPr>
                <w:rFonts w:ascii="Arial" w:hAnsi="Arial" w:cs="Arial"/>
                <w:sz w:val="22"/>
                <w:szCs w:val="22"/>
              </w:rPr>
              <w:t xml:space="preserve"> </w:t>
            </w:r>
          </w:p>
          <w:p w14:paraId="508B6121" w14:textId="77777777" w:rsidR="00355DCB" w:rsidRDefault="002305F6" w:rsidP="00014384">
            <w:pPr>
              <w:rPr>
                <w:rFonts w:ascii="Arial" w:hAnsi="Arial" w:cs="Arial"/>
                <w:sz w:val="22"/>
                <w:szCs w:val="22"/>
              </w:rPr>
            </w:pPr>
            <w:r>
              <w:rPr>
                <w:rFonts w:ascii="Arial" w:hAnsi="Arial" w:cs="Arial"/>
                <w:sz w:val="22"/>
                <w:szCs w:val="22"/>
              </w:rPr>
              <w:t>765-664-0101</w:t>
            </w:r>
          </w:p>
          <w:p w14:paraId="7D9EB969" w14:textId="77777777" w:rsidR="002600F0" w:rsidRDefault="002600F0" w:rsidP="00014384">
            <w:pPr>
              <w:rPr>
                <w:rFonts w:ascii="Arial" w:hAnsi="Arial" w:cs="Arial"/>
                <w:sz w:val="22"/>
                <w:szCs w:val="22"/>
              </w:rPr>
            </w:pPr>
          </w:p>
          <w:p w14:paraId="06F157AA" w14:textId="7956A429" w:rsidR="00014384" w:rsidRPr="00014384" w:rsidRDefault="00124AEB" w:rsidP="00014384">
            <w:pPr>
              <w:rPr>
                <w:rFonts w:ascii="Arial" w:hAnsi="Arial" w:cs="Arial"/>
                <w:sz w:val="22"/>
                <w:szCs w:val="22"/>
              </w:rPr>
            </w:pPr>
            <w:r>
              <w:rPr>
                <w:rFonts w:ascii="Arial" w:hAnsi="Arial" w:cs="Arial"/>
                <w:sz w:val="22"/>
                <w:szCs w:val="22"/>
              </w:rPr>
              <w:t xml:space="preserve">CMS </w:t>
            </w:r>
            <w:r w:rsidR="56C6BFD1" w:rsidRPr="32862167">
              <w:rPr>
                <w:rFonts w:ascii="Arial" w:hAnsi="Arial" w:cs="Arial"/>
                <w:sz w:val="22"/>
                <w:szCs w:val="22"/>
              </w:rPr>
              <w:t>is the local approved provider for methadone services, serving as the sole provider in the area.</w:t>
            </w:r>
            <w:r w:rsidR="00014384">
              <w:rPr>
                <w:rFonts w:ascii="Arial" w:hAnsi="Arial" w:cs="Arial"/>
                <w:sz w:val="22"/>
                <w:szCs w:val="22"/>
              </w:rPr>
              <w:t xml:space="preserve"> </w:t>
            </w:r>
          </w:p>
          <w:p w14:paraId="000D2323" w14:textId="2C47C288" w:rsidR="008D3DB1" w:rsidRDefault="008D3DB1" w:rsidP="32862167">
            <w:pPr>
              <w:rPr>
                <w:rFonts w:ascii="Arial" w:hAnsi="Arial" w:cs="Arial"/>
                <w:sz w:val="22"/>
                <w:szCs w:val="22"/>
              </w:rPr>
            </w:pPr>
          </w:p>
          <w:p w14:paraId="296EAF14" w14:textId="322CE77A" w:rsidR="00DF3639" w:rsidRPr="00CC3F36" w:rsidRDefault="00055D36" w:rsidP="32862167">
            <w:pPr>
              <w:rPr>
                <w:rFonts w:ascii="Arial" w:hAnsi="Arial" w:cs="Arial"/>
                <w:b/>
                <w:bCs/>
                <w:sz w:val="22"/>
                <w:szCs w:val="22"/>
              </w:rPr>
            </w:pPr>
            <w:r>
              <w:rPr>
                <w:rFonts w:ascii="Arial" w:hAnsi="Arial" w:cs="Arial"/>
                <w:b/>
                <w:bCs/>
                <w:sz w:val="22"/>
                <w:szCs w:val="22"/>
              </w:rPr>
              <w:t xml:space="preserve">Department of </w:t>
            </w:r>
            <w:r w:rsidR="001D6B4A" w:rsidRPr="00CC3F36">
              <w:rPr>
                <w:rFonts w:ascii="Arial" w:hAnsi="Arial" w:cs="Arial"/>
                <w:b/>
                <w:bCs/>
                <w:sz w:val="22"/>
                <w:szCs w:val="22"/>
              </w:rPr>
              <w:t>V</w:t>
            </w:r>
            <w:r w:rsidR="00FC1284">
              <w:rPr>
                <w:rFonts w:ascii="Arial" w:hAnsi="Arial" w:cs="Arial"/>
                <w:b/>
                <w:bCs/>
                <w:sz w:val="22"/>
                <w:szCs w:val="22"/>
              </w:rPr>
              <w:t xml:space="preserve">eteran’s </w:t>
            </w:r>
            <w:r w:rsidR="001D6B4A" w:rsidRPr="00CC3F36">
              <w:rPr>
                <w:rFonts w:ascii="Arial" w:hAnsi="Arial" w:cs="Arial"/>
                <w:b/>
                <w:bCs/>
                <w:sz w:val="22"/>
                <w:szCs w:val="22"/>
              </w:rPr>
              <w:t>A</w:t>
            </w:r>
            <w:r w:rsidR="00FC1284">
              <w:rPr>
                <w:rFonts w:ascii="Arial" w:hAnsi="Arial" w:cs="Arial"/>
                <w:b/>
                <w:bCs/>
                <w:sz w:val="22"/>
                <w:szCs w:val="22"/>
              </w:rPr>
              <w:t>ffairs</w:t>
            </w:r>
            <w:r w:rsidR="56C6BFD1" w:rsidRPr="00CC3F36">
              <w:rPr>
                <w:rFonts w:ascii="Arial" w:hAnsi="Arial" w:cs="Arial"/>
                <w:b/>
                <w:bCs/>
                <w:sz w:val="22"/>
                <w:szCs w:val="22"/>
              </w:rPr>
              <w:t>:</w:t>
            </w:r>
            <w:r w:rsidR="12EE3FD3" w:rsidRPr="00CC3F36">
              <w:rPr>
                <w:rFonts w:ascii="Arial" w:hAnsi="Arial" w:cs="Arial"/>
                <w:b/>
                <w:bCs/>
                <w:sz w:val="22"/>
                <w:szCs w:val="22"/>
              </w:rPr>
              <w:t xml:space="preserve"> </w:t>
            </w:r>
          </w:p>
          <w:p w14:paraId="7BAD29C4" w14:textId="6A34ED86" w:rsidR="00597F57" w:rsidRDefault="00597F57" w:rsidP="32862167">
            <w:pPr>
              <w:rPr>
                <w:rFonts w:ascii="Arial" w:hAnsi="Arial" w:cs="Arial"/>
                <w:sz w:val="22"/>
                <w:szCs w:val="22"/>
              </w:rPr>
            </w:pPr>
            <w:r>
              <w:rPr>
                <w:rFonts w:ascii="Arial" w:hAnsi="Arial" w:cs="Arial"/>
                <w:sz w:val="22"/>
                <w:szCs w:val="22"/>
              </w:rPr>
              <w:lastRenderedPageBreak/>
              <w:t>Email Attached</w:t>
            </w:r>
          </w:p>
          <w:p w14:paraId="03CF0FB4" w14:textId="65B4B254" w:rsidR="00CC3F36" w:rsidRDefault="00CC3F36" w:rsidP="32862167">
            <w:pPr>
              <w:rPr>
                <w:rFonts w:ascii="Arial" w:hAnsi="Arial" w:cs="Arial"/>
                <w:sz w:val="22"/>
                <w:szCs w:val="22"/>
              </w:rPr>
            </w:pPr>
            <w:r>
              <w:rPr>
                <w:rFonts w:ascii="Arial" w:hAnsi="Arial" w:cs="Arial"/>
                <w:sz w:val="22"/>
                <w:szCs w:val="22"/>
              </w:rPr>
              <w:t xml:space="preserve">Angie </w:t>
            </w:r>
            <w:proofErr w:type="spellStart"/>
            <w:r>
              <w:rPr>
                <w:rFonts w:ascii="Arial" w:hAnsi="Arial" w:cs="Arial"/>
                <w:sz w:val="22"/>
                <w:szCs w:val="22"/>
              </w:rPr>
              <w:t>Whereatt</w:t>
            </w:r>
            <w:proofErr w:type="spellEnd"/>
          </w:p>
          <w:p w14:paraId="4EBFB300" w14:textId="1F8EAFF3" w:rsidR="00CC3F36" w:rsidRDefault="00CC3F36" w:rsidP="32862167">
            <w:pPr>
              <w:rPr>
                <w:rFonts w:ascii="Arial" w:hAnsi="Arial" w:cs="Arial"/>
                <w:sz w:val="22"/>
                <w:szCs w:val="22"/>
              </w:rPr>
            </w:pPr>
            <w:r>
              <w:rPr>
                <w:rFonts w:ascii="Arial" w:hAnsi="Arial" w:cs="Arial"/>
                <w:sz w:val="22"/>
                <w:szCs w:val="22"/>
              </w:rPr>
              <w:t>1700 E 38</w:t>
            </w:r>
            <w:r w:rsidRPr="00CC3F36">
              <w:rPr>
                <w:rFonts w:ascii="Arial" w:hAnsi="Arial" w:cs="Arial"/>
                <w:sz w:val="22"/>
                <w:szCs w:val="22"/>
                <w:vertAlign w:val="superscript"/>
              </w:rPr>
              <w:t>th</w:t>
            </w:r>
            <w:r>
              <w:rPr>
                <w:rFonts w:ascii="Arial" w:hAnsi="Arial" w:cs="Arial"/>
                <w:sz w:val="22"/>
                <w:szCs w:val="22"/>
              </w:rPr>
              <w:t xml:space="preserve"> St</w:t>
            </w:r>
          </w:p>
          <w:p w14:paraId="79A89E52" w14:textId="75278E80" w:rsidR="00CC3F36" w:rsidRDefault="00CC3F36" w:rsidP="32862167">
            <w:pPr>
              <w:rPr>
                <w:rFonts w:ascii="Arial" w:hAnsi="Arial" w:cs="Arial"/>
                <w:sz w:val="22"/>
                <w:szCs w:val="22"/>
              </w:rPr>
            </w:pPr>
            <w:r>
              <w:rPr>
                <w:rFonts w:ascii="Arial" w:hAnsi="Arial" w:cs="Arial"/>
                <w:sz w:val="22"/>
                <w:szCs w:val="22"/>
              </w:rPr>
              <w:t>Marion, IN 46953</w:t>
            </w:r>
          </w:p>
          <w:p w14:paraId="0E0FCEFC" w14:textId="0F21AF19" w:rsidR="00DC0015" w:rsidRDefault="00CC3F36" w:rsidP="32862167">
            <w:pPr>
              <w:rPr>
                <w:rFonts w:ascii="Arial" w:hAnsi="Arial" w:cs="Arial"/>
                <w:sz w:val="22"/>
                <w:szCs w:val="22"/>
              </w:rPr>
            </w:pPr>
            <w:r>
              <w:rPr>
                <w:rFonts w:ascii="Arial" w:hAnsi="Arial" w:cs="Arial"/>
                <w:sz w:val="22"/>
                <w:szCs w:val="22"/>
              </w:rPr>
              <w:t>765-667-2934</w:t>
            </w:r>
          </w:p>
          <w:p w14:paraId="587713F9" w14:textId="77777777" w:rsidR="002600F0" w:rsidRDefault="002600F0" w:rsidP="32862167">
            <w:pPr>
              <w:rPr>
                <w:rFonts w:ascii="Arial" w:hAnsi="Arial" w:cs="Arial"/>
                <w:sz w:val="22"/>
                <w:szCs w:val="22"/>
              </w:rPr>
            </w:pPr>
          </w:p>
          <w:p w14:paraId="2C218844" w14:textId="1A102B5B" w:rsidR="008D3DB1" w:rsidRDefault="2A7F0139" w:rsidP="32862167">
            <w:pPr>
              <w:rPr>
                <w:rFonts w:ascii="Arial" w:hAnsi="Arial" w:cs="Arial"/>
                <w:sz w:val="22"/>
                <w:szCs w:val="22"/>
              </w:rPr>
            </w:pPr>
            <w:r w:rsidRPr="32862167">
              <w:rPr>
                <w:rFonts w:ascii="Arial" w:hAnsi="Arial" w:cs="Arial"/>
                <w:sz w:val="22"/>
                <w:szCs w:val="22"/>
              </w:rPr>
              <w:t xml:space="preserve">Radiant is in the processes of formalizing a partnership with the Marion VA to collaborate in support of Veterans in crisis. </w:t>
            </w:r>
            <w:r w:rsidR="12EE3FD3" w:rsidRPr="32862167">
              <w:rPr>
                <w:rFonts w:ascii="Arial" w:hAnsi="Arial" w:cs="Arial"/>
                <w:sz w:val="22"/>
                <w:szCs w:val="22"/>
              </w:rPr>
              <w:t xml:space="preserve">With </w:t>
            </w:r>
            <w:proofErr w:type="spellStart"/>
            <w:r w:rsidR="12EE3FD3" w:rsidRPr="32862167">
              <w:rPr>
                <w:rFonts w:ascii="Arial" w:hAnsi="Arial" w:cs="Arial"/>
                <w:sz w:val="22"/>
                <w:szCs w:val="22"/>
              </w:rPr>
              <w:t>Radiant’s</w:t>
            </w:r>
            <w:proofErr w:type="spellEnd"/>
            <w:r w:rsidR="12EE3FD3" w:rsidRPr="32862167">
              <w:rPr>
                <w:rFonts w:ascii="Arial" w:hAnsi="Arial" w:cs="Arial"/>
                <w:sz w:val="22"/>
                <w:szCs w:val="22"/>
              </w:rPr>
              <w:t xml:space="preserve"> proximity to a large health center that is part of the VA Northern Indiana Health system, most area </w:t>
            </w:r>
            <w:r w:rsidR="10380A36" w:rsidRPr="32862167">
              <w:rPr>
                <w:rFonts w:ascii="Arial" w:hAnsi="Arial" w:cs="Arial"/>
                <w:sz w:val="22"/>
                <w:szCs w:val="22"/>
              </w:rPr>
              <w:t>V</w:t>
            </w:r>
            <w:r w:rsidR="12EE3FD3" w:rsidRPr="32862167">
              <w:rPr>
                <w:rFonts w:ascii="Arial" w:hAnsi="Arial" w:cs="Arial"/>
                <w:sz w:val="22"/>
                <w:szCs w:val="22"/>
              </w:rPr>
              <w:t>eterans receive care at the Marion facility or the Fort Wayne medical center that is about 45 minutes away. Many also visit the VA community-based Outpatient Clinics less than an hour’s drive away in Muncie or Peru. However, since adopting the Veterans Care Pathways Policy and updating the Treatment and Training policies, Radiant has been able to provide community-based care consistent with Veterans Health Administration clinical guidelines and aligned with principles of cultural competence that are sensitive to patents’ Veteran status.</w:t>
            </w:r>
          </w:p>
          <w:p w14:paraId="42875F11" w14:textId="67967C40" w:rsidR="008D3DB1" w:rsidRDefault="008D3DB1" w:rsidP="32862167">
            <w:pPr>
              <w:rPr>
                <w:rFonts w:ascii="Arial" w:hAnsi="Arial" w:cs="Arial"/>
                <w:sz w:val="22"/>
                <w:szCs w:val="22"/>
              </w:rPr>
            </w:pPr>
          </w:p>
          <w:p w14:paraId="32FD617E" w14:textId="77777777" w:rsidR="00CC3F36" w:rsidRDefault="56C6BFD1" w:rsidP="32862167">
            <w:pPr>
              <w:rPr>
                <w:rFonts w:ascii="Arial" w:hAnsi="Arial" w:cs="Arial"/>
                <w:sz w:val="22"/>
                <w:szCs w:val="22"/>
              </w:rPr>
            </w:pPr>
            <w:r w:rsidRPr="00CC3F36">
              <w:rPr>
                <w:rFonts w:ascii="Arial" w:hAnsi="Arial" w:cs="Arial"/>
                <w:b/>
                <w:bCs/>
                <w:sz w:val="22"/>
                <w:szCs w:val="22"/>
              </w:rPr>
              <w:t>Bridges to Health:</w:t>
            </w:r>
            <w:r w:rsidRPr="32862167">
              <w:rPr>
                <w:rFonts w:ascii="Arial" w:hAnsi="Arial" w:cs="Arial"/>
                <w:sz w:val="22"/>
                <w:szCs w:val="22"/>
              </w:rPr>
              <w:t xml:space="preserve"> </w:t>
            </w:r>
          </w:p>
          <w:p w14:paraId="20A5B71E" w14:textId="040C6E48" w:rsidR="00CC3F36" w:rsidRDefault="00E837F3" w:rsidP="32862167">
            <w:pPr>
              <w:rPr>
                <w:rFonts w:ascii="Arial" w:hAnsi="Arial" w:cs="Arial"/>
                <w:sz w:val="22"/>
                <w:szCs w:val="22"/>
              </w:rPr>
            </w:pPr>
            <w:r>
              <w:rPr>
                <w:rFonts w:ascii="Arial" w:hAnsi="Arial" w:cs="Arial"/>
                <w:sz w:val="22"/>
                <w:szCs w:val="22"/>
              </w:rPr>
              <w:t xml:space="preserve">119 S Washington St. </w:t>
            </w:r>
          </w:p>
          <w:p w14:paraId="75A0B6B6" w14:textId="6735715C" w:rsidR="00E837F3" w:rsidRDefault="00E837F3" w:rsidP="32862167">
            <w:pPr>
              <w:rPr>
                <w:rFonts w:ascii="Arial" w:hAnsi="Arial" w:cs="Arial"/>
                <w:sz w:val="22"/>
                <w:szCs w:val="22"/>
              </w:rPr>
            </w:pPr>
            <w:r>
              <w:rPr>
                <w:rFonts w:ascii="Arial" w:hAnsi="Arial" w:cs="Arial"/>
                <w:sz w:val="22"/>
                <w:szCs w:val="22"/>
              </w:rPr>
              <w:t>Marion, IN 46952</w:t>
            </w:r>
          </w:p>
          <w:p w14:paraId="3940F37F" w14:textId="60768F8F" w:rsidR="00E837F3" w:rsidRDefault="00E837F3" w:rsidP="32862167">
            <w:pPr>
              <w:rPr>
                <w:rFonts w:ascii="Arial" w:hAnsi="Arial" w:cs="Arial"/>
                <w:sz w:val="22"/>
                <w:szCs w:val="22"/>
              </w:rPr>
            </w:pPr>
            <w:r>
              <w:rPr>
                <w:rFonts w:ascii="Arial" w:hAnsi="Arial" w:cs="Arial"/>
                <w:sz w:val="22"/>
                <w:szCs w:val="22"/>
              </w:rPr>
              <w:t>765-662-7289</w:t>
            </w:r>
          </w:p>
          <w:p w14:paraId="15024F8A" w14:textId="77777777" w:rsidR="002600F0" w:rsidRDefault="002600F0" w:rsidP="32862167">
            <w:pPr>
              <w:rPr>
                <w:rFonts w:ascii="Arial" w:hAnsi="Arial" w:cs="Arial"/>
                <w:sz w:val="22"/>
                <w:szCs w:val="22"/>
              </w:rPr>
            </w:pPr>
          </w:p>
          <w:p w14:paraId="2FD16DCE" w14:textId="3D91E25C" w:rsidR="008D3DB1" w:rsidRDefault="56C6BFD1" w:rsidP="32862167">
            <w:pPr>
              <w:rPr>
                <w:rFonts w:ascii="Arial" w:hAnsi="Arial" w:cs="Arial"/>
                <w:sz w:val="22"/>
                <w:szCs w:val="22"/>
              </w:rPr>
            </w:pPr>
            <w:r w:rsidRPr="32862167">
              <w:rPr>
                <w:rFonts w:ascii="Arial" w:hAnsi="Arial" w:cs="Arial"/>
                <w:sz w:val="22"/>
                <w:szCs w:val="22"/>
              </w:rPr>
              <w:t>An income-based primary healthcare partnership with mutual support.</w:t>
            </w:r>
          </w:p>
          <w:p w14:paraId="3CB6D8D5" w14:textId="77777777" w:rsidR="00346F6A" w:rsidRDefault="00346F6A" w:rsidP="32862167">
            <w:pPr>
              <w:rPr>
                <w:rFonts w:ascii="Arial" w:hAnsi="Arial" w:cs="Arial"/>
                <w:sz w:val="22"/>
                <w:szCs w:val="22"/>
              </w:rPr>
            </w:pPr>
          </w:p>
          <w:p w14:paraId="0198C7C4" w14:textId="77777777" w:rsidR="00AD2FCF" w:rsidRDefault="00346F6A" w:rsidP="32862167">
            <w:pPr>
              <w:rPr>
                <w:rFonts w:ascii="Arial" w:hAnsi="Arial" w:cs="Arial"/>
                <w:sz w:val="22"/>
                <w:szCs w:val="22"/>
              </w:rPr>
            </w:pPr>
            <w:r w:rsidRPr="00E837F3">
              <w:rPr>
                <w:rFonts w:ascii="Arial" w:hAnsi="Arial" w:cs="Arial"/>
                <w:b/>
                <w:bCs/>
                <w:sz w:val="22"/>
                <w:szCs w:val="22"/>
              </w:rPr>
              <w:t xml:space="preserve">Department of Child Services: </w:t>
            </w:r>
          </w:p>
          <w:p w14:paraId="39E71152" w14:textId="2192619F" w:rsidR="00AD2FCF" w:rsidRDefault="00AD2FCF" w:rsidP="32862167">
            <w:pPr>
              <w:rPr>
                <w:rFonts w:ascii="Arial" w:hAnsi="Arial" w:cs="Arial"/>
                <w:sz w:val="22"/>
                <w:szCs w:val="22"/>
              </w:rPr>
            </w:pPr>
            <w:r>
              <w:rPr>
                <w:rFonts w:ascii="Arial" w:hAnsi="Arial" w:cs="Arial"/>
                <w:sz w:val="22"/>
                <w:szCs w:val="22"/>
              </w:rPr>
              <w:t>Andrea Wilson</w:t>
            </w:r>
          </w:p>
          <w:p w14:paraId="18023648" w14:textId="733F2726" w:rsidR="00AD2FCF" w:rsidRDefault="00AD2FCF" w:rsidP="32862167">
            <w:pPr>
              <w:rPr>
                <w:rFonts w:ascii="Arial" w:hAnsi="Arial" w:cs="Arial"/>
                <w:sz w:val="22"/>
                <w:szCs w:val="22"/>
              </w:rPr>
            </w:pPr>
            <w:r>
              <w:rPr>
                <w:rFonts w:ascii="Arial" w:hAnsi="Arial" w:cs="Arial"/>
                <w:sz w:val="22"/>
                <w:szCs w:val="22"/>
              </w:rPr>
              <w:t xml:space="preserve">840 N Miller Ave. </w:t>
            </w:r>
          </w:p>
          <w:p w14:paraId="6B2338CD" w14:textId="006A5556" w:rsidR="00AD2FCF" w:rsidRDefault="00AD2FCF" w:rsidP="32862167">
            <w:pPr>
              <w:rPr>
                <w:rFonts w:ascii="Arial" w:hAnsi="Arial" w:cs="Arial"/>
                <w:sz w:val="22"/>
                <w:szCs w:val="22"/>
              </w:rPr>
            </w:pPr>
            <w:r>
              <w:rPr>
                <w:rFonts w:ascii="Arial" w:hAnsi="Arial" w:cs="Arial"/>
                <w:sz w:val="22"/>
                <w:szCs w:val="22"/>
              </w:rPr>
              <w:t>Marion, IN 46952</w:t>
            </w:r>
          </w:p>
          <w:p w14:paraId="3032525C" w14:textId="46D14B1E" w:rsidR="00AD2FCF" w:rsidRDefault="00AD2FCF" w:rsidP="32862167">
            <w:pPr>
              <w:rPr>
                <w:rFonts w:ascii="Arial" w:hAnsi="Arial" w:cs="Arial"/>
                <w:sz w:val="22"/>
                <w:szCs w:val="22"/>
              </w:rPr>
            </w:pPr>
            <w:r>
              <w:rPr>
                <w:rFonts w:ascii="Arial" w:hAnsi="Arial" w:cs="Arial"/>
                <w:sz w:val="22"/>
                <w:szCs w:val="22"/>
              </w:rPr>
              <w:t>765-668-4500</w:t>
            </w:r>
          </w:p>
          <w:p w14:paraId="31E8D8DF" w14:textId="77777777" w:rsidR="002600F0" w:rsidRDefault="002600F0" w:rsidP="32862167">
            <w:pPr>
              <w:rPr>
                <w:rFonts w:ascii="Arial" w:hAnsi="Arial" w:cs="Arial"/>
                <w:sz w:val="22"/>
                <w:szCs w:val="22"/>
              </w:rPr>
            </w:pPr>
          </w:p>
          <w:p w14:paraId="6F878B8F" w14:textId="5D344926" w:rsidR="00346F6A" w:rsidRDefault="00466D9C" w:rsidP="32862167">
            <w:r>
              <w:rPr>
                <w:rFonts w:ascii="Arial" w:hAnsi="Arial" w:cs="Arial"/>
                <w:sz w:val="22"/>
                <w:szCs w:val="22"/>
              </w:rPr>
              <w:t>Partnership to provide services to children and families in the community.</w:t>
            </w:r>
          </w:p>
          <w:p w14:paraId="28817A64" w14:textId="1A09C69F" w:rsidR="008D3DB1" w:rsidRDefault="008D3DB1" w:rsidP="32862167">
            <w:pPr>
              <w:rPr>
                <w:rFonts w:ascii="Arial" w:hAnsi="Arial" w:cs="Arial"/>
                <w:sz w:val="22"/>
                <w:szCs w:val="22"/>
              </w:rPr>
            </w:pPr>
          </w:p>
          <w:p w14:paraId="7BA88589" w14:textId="461DBD83" w:rsidR="00AD2FCF" w:rsidRDefault="56C6BFD1" w:rsidP="32862167">
            <w:pPr>
              <w:rPr>
                <w:rFonts w:ascii="Arial" w:hAnsi="Arial" w:cs="Arial"/>
                <w:sz w:val="22"/>
                <w:szCs w:val="22"/>
              </w:rPr>
            </w:pPr>
            <w:r w:rsidRPr="00AD2FCF">
              <w:rPr>
                <w:rFonts w:ascii="Arial" w:hAnsi="Arial" w:cs="Arial"/>
                <w:b/>
                <w:bCs/>
                <w:sz w:val="22"/>
                <w:szCs w:val="22"/>
              </w:rPr>
              <w:t>Law Enforcemen</w:t>
            </w:r>
            <w:r w:rsidR="001E04C4">
              <w:rPr>
                <w:rFonts w:ascii="Arial" w:hAnsi="Arial" w:cs="Arial"/>
                <w:b/>
                <w:bCs/>
                <w:sz w:val="22"/>
                <w:szCs w:val="22"/>
              </w:rPr>
              <w:t>t:</w:t>
            </w:r>
          </w:p>
          <w:p w14:paraId="1C3FAAA9" w14:textId="3A35B85A" w:rsidR="00EC1EC2" w:rsidRDefault="00EC1EC2" w:rsidP="32862167">
            <w:pPr>
              <w:rPr>
                <w:rFonts w:ascii="Arial" w:hAnsi="Arial" w:cs="Arial"/>
                <w:sz w:val="22"/>
                <w:szCs w:val="22"/>
              </w:rPr>
            </w:pPr>
            <w:r>
              <w:rPr>
                <w:rFonts w:ascii="Arial" w:hAnsi="Arial" w:cs="Arial"/>
                <w:sz w:val="22"/>
                <w:szCs w:val="22"/>
              </w:rPr>
              <w:t xml:space="preserve">Marion PD and Grant Co. Sheriff LOS </w:t>
            </w:r>
            <w:proofErr w:type="gramStart"/>
            <w:r>
              <w:rPr>
                <w:rFonts w:ascii="Arial" w:hAnsi="Arial" w:cs="Arial"/>
                <w:sz w:val="22"/>
                <w:szCs w:val="22"/>
              </w:rPr>
              <w:t>attached</w:t>
            </w:r>
            <w:proofErr w:type="gramEnd"/>
          </w:p>
          <w:p w14:paraId="6ED1BAF2" w14:textId="0B17D3FE" w:rsidR="008D3DB1" w:rsidRDefault="56C6BFD1" w:rsidP="32862167">
            <w:r w:rsidRPr="32862167">
              <w:rPr>
                <w:rFonts w:ascii="Arial" w:hAnsi="Arial" w:cs="Arial"/>
                <w:sz w:val="22"/>
                <w:szCs w:val="22"/>
              </w:rPr>
              <w:t>Cooperation and collaboration in addressing crisis situations and ensuring community safety.</w:t>
            </w:r>
          </w:p>
          <w:p w14:paraId="6A784939" w14:textId="7F276653" w:rsidR="008D3DB1" w:rsidRDefault="008D3DB1" w:rsidP="32862167">
            <w:pPr>
              <w:rPr>
                <w:rFonts w:ascii="Arial" w:hAnsi="Arial" w:cs="Arial"/>
                <w:sz w:val="22"/>
                <w:szCs w:val="22"/>
              </w:rPr>
            </w:pPr>
          </w:p>
          <w:p w14:paraId="5997D384" w14:textId="39F9C582" w:rsidR="008D3DB1" w:rsidRDefault="56C6BFD1" w:rsidP="32862167">
            <w:r w:rsidRPr="00807615">
              <w:rPr>
                <w:rFonts w:ascii="Arial" w:hAnsi="Arial" w:cs="Arial"/>
                <w:b/>
                <w:bCs/>
                <w:sz w:val="22"/>
                <w:szCs w:val="22"/>
              </w:rPr>
              <w:t xml:space="preserve">Problem Solving Courts: </w:t>
            </w:r>
            <w:r w:rsidRPr="32862167">
              <w:rPr>
                <w:rFonts w:ascii="Arial" w:hAnsi="Arial" w:cs="Arial"/>
                <w:sz w:val="22"/>
                <w:szCs w:val="22"/>
              </w:rPr>
              <w:t>Collaborations with specialized courts, including Drug Court, Family Recovery Court, Re-Entry Court, Veterans Court, and the forthcoming Mental Health Court.</w:t>
            </w:r>
            <w:r w:rsidR="6F8A7CCE" w:rsidRPr="32862167">
              <w:rPr>
                <w:rFonts w:ascii="Arial" w:hAnsi="Arial" w:cs="Arial"/>
                <w:sz w:val="22"/>
                <w:szCs w:val="22"/>
              </w:rPr>
              <w:t xml:space="preserve"> Additionally, Lisa Dominisse, </w:t>
            </w:r>
            <w:proofErr w:type="spellStart"/>
            <w:r w:rsidR="6F8A7CCE" w:rsidRPr="32862167">
              <w:rPr>
                <w:rFonts w:ascii="Arial" w:hAnsi="Arial" w:cs="Arial"/>
                <w:sz w:val="22"/>
                <w:szCs w:val="22"/>
              </w:rPr>
              <w:t>Radiant’s</w:t>
            </w:r>
            <w:proofErr w:type="spellEnd"/>
            <w:r w:rsidR="6F8A7CCE" w:rsidRPr="32862167">
              <w:rPr>
                <w:rFonts w:ascii="Arial" w:hAnsi="Arial" w:cs="Arial"/>
                <w:sz w:val="22"/>
                <w:szCs w:val="22"/>
              </w:rPr>
              <w:t xml:space="preserve"> CEO, co-chairs a Mental Health Community group in partnership with the Grant County courts.</w:t>
            </w:r>
          </w:p>
          <w:p w14:paraId="1DCEF14A" w14:textId="0503F9E1" w:rsidR="008D3DB1" w:rsidRDefault="008D3DB1" w:rsidP="32862167">
            <w:pPr>
              <w:rPr>
                <w:rFonts w:ascii="Arial" w:hAnsi="Arial" w:cs="Arial"/>
                <w:sz w:val="22"/>
                <w:szCs w:val="22"/>
              </w:rPr>
            </w:pPr>
          </w:p>
          <w:p w14:paraId="1B3DA263" w14:textId="77777777" w:rsidR="00807615" w:rsidRDefault="56C6BFD1" w:rsidP="32862167">
            <w:pPr>
              <w:rPr>
                <w:rFonts w:ascii="Arial" w:hAnsi="Arial" w:cs="Arial"/>
                <w:b/>
                <w:bCs/>
                <w:sz w:val="22"/>
                <w:szCs w:val="22"/>
              </w:rPr>
            </w:pPr>
            <w:r w:rsidRPr="00807615">
              <w:rPr>
                <w:rFonts w:ascii="Arial" w:hAnsi="Arial" w:cs="Arial"/>
                <w:b/>
                <w:bCs/>
                <w:sz w:val="22"/>
                <w:szCs w:val="22"/>
              </w:rPr>
              <w:t xml:space="preserve">Affordable Housing: </w:t>
            </w:r>
          </w:p>
          <w:p w14:paraId="7E71E3D4" w14:textId="32CBC641" w:rsidR="000830D8" w:rsidRPr="000830D8" w:rsidRDefault="000830D8" w:rsidP="32862167">
            <w:pPr>
              <w:rPr>
                <w:rFonts w:ascii="Arial" w:hAnsi="Arial" w:cs="Arial"/>
                <w:sz w:val="22"/>
                <w:szCs w:val="22"/>
              </w:rPr>
            </w:pPr>
            <w:r>
              <w:rPr>
                <w:rFonts w:ascii="Arial" w:hAnsi="Arial" w:cs="Arial"/>
                <w:sz w:val="22"/>
                <w:szCs w:val="22"/>
              </w:rPr>
              <w:t>Prior LOC Attached</w:t>
            </w:r>
          </w:p>
          <w:p w14:paraId="4ECB7CB1" w14:textId="22C12E23" w:rsidR="00807615" w:rsidRDefault="00807615" w:rsidP="32862167">
            <w:pPr>
              <w:rPr>
                <w:rFonts w:ascii="Arial" w:hAnsi="Arial" w:cs="Arial"/>
                <w:sz w:val="22"/>
                <w:szCs w:val="22"/>
              </w:rPr>
            </w:pPr>
            <w:r>
              <w:rPr>
                <w:rFonts w:ascii="Arial" w:hAnsi="Arial" w:cs="Arial"/>
                <w:sz w:val="22"/>
                <w:szCs w:val="22"/>
              </w:rPr>
              <w:t>812 S Washington St.</w:t>
            </w:r>
          </w:p>
          <w:p w14:paraId="57741E07" w14:textId="45D98369" w:rsidR="00807615" w:rsidRDefault="00807615" w:rsidP="32862167">
            <w:pPr>
              <w:rPr>
                <w:rFonts w:ascii="Arial" w:hAnsi="Arial" w:cs="Arial"/>
                <w:sz w:val="22"/>
                <w:szCs w:val="22"/>
              </w:rPr>
            </w:pPr>
            <w:r>
              <w:rPr>
                <w:rFonts w:ascii="Arial" w:hAnsi="Arial" w:cs="Arial"/>
                <w:sz w:val="22"/>
                <w:szCs w:val="22"/>
              </w:rPr>
              <w:t>Marion, IN 46953</w:t>
            </w:r>
          </w:p>
          <w:p w14:paraId="5C42FBF4" w14:textId="1B60B39C" w:rsidR="00807615" w:rsidRDefault="001902DD" w:rsidP="32862167">
            <w:pPr>
              <w:rPr>
                <w:rFonts w:ascii="Arial" w:hAnsi="Arial" w:cs="Arial"/>
                <w:sz w:val="22"/>
                <w:szCs w:val="22"/>
              </w:rPr>
            </w:pPr>
            <w:r>
              <w:rPr>
                <w:rFonts w:ascii="Arial" w:hAnsi="Arial" w:cs="Arial"/>
                <w:sz w:val="22"/>
                <w:szCs w:val="22"/>
              </w:rPr>
              <w:t>765-662-1574</w:t>
            </w:r>
          </w:p>
          <w:p w14:paraId="285BA64A" w14:textId="77777777" w:rsidR="002600F0" w:rsidRDefault="002600F0" w:rsidP="32862167">
            <w:pPr>
              <w:rPr>
                <w:rFonts w:ascii="Arial" w:hAnsi="Arial" w:cs="Arial"/>
                <w:sz w:val="22"/>
                <w:szCs w:val="22"/>
              </w:rPr>
            </w:pPr>
          </w:p>
          <w:p w14:paraId="0CAEC656" w14:textId="268B731A" w:rsidR="008D3DB1" w:rsidRDefault="56C6BFD1" w:rsidP="32862167">
            <w:r w:rsidRPr="32862167">
              <w:rPr>
                <w:rFonts w:ascii="Arial" w:hAnsi="Arial" w:cs="Arial"/>
                <w:sz w:val="22"/>
                <w:szCs w:val="22"/>
              </w:rPr>
              <w:t xml:space="preserve">Collaborations to coordinate opportunities for safe, affordable, decent, and sanitary housing for individuals with </w:t>
            </w:r>
            <w:r w:rsidR="4293F4C1" w:rsidRPr="32862167">
              <w:rPr>
                <w:rFonts w:ascii="Arial" w:hAnsi="Arial" w:cs="Arial"/>
                <w:sz w:val="22"/>
                <w:szCs w:val="22"/>
              </w:rPr>
              <w:t>s</w:t>
            </w:r>
            <w:r w:rsidRPr="32862167">
              <w:rPr>
                <w:rFonts w:ascii="Arial" w:hAnsi="Arial" w:cs="Arial"/>
                <w:sz w:val="22"/>
                <w:szCs w:val="22"/>
              </w:rPr>
              <w:t xml:space="preserve">erious </w:t>
            </w:r>
            <w:r w:rsidR="55E2CAF1" w:rsidRPr="32862167">
              <w:rPr>
                <w:rFonts w:ascii="Arial" w:hAnsi="Arial" w:cs="Arial"/>
                <w:sz w:val="22"/>
                <w:szCs w:val="22"/>
              </w:rPr>
              <w:t>m</w:t>
            </w:r>
            <w:r w:rsidRPr="32862167">
              <w:rPr>
                <w:rFonts w:ascii="Arial" w:hAnsi="Arial" w:cs="Arial"/>
                <w:sz w:val="22"/>
                <w:szCs w:val="22"/>
              </w:rPr>
              <w:t xml:space="preserve">ental </w:t>
            </w:r>
            <w:r w:rsidR="05480CA7" w:rsidRPr="32862167">
              <w:rPr>
                <w:rFonts w:ascii="Arial" w:hAnsi="Arial" w:cs="Arial"/>
                <w:sz w:val="22"/>
                <w:szCs w:val="22"/>
              </w:rPr>
              <w:t>i</w:t>
            </w:r>
            <w:r w:rsidRPr="32862167">
              <w:rPr>
                <w:rFonts w:ascii="Arial" w:hAnsi="Arial" w:cs="Arial"/>
                <w:sz w:val="22"/>
                <w:szCs w:val="22"/>
              </w:rPr>
              <w:t xml:space="preserve">llness and </w:t>
            </w:r>
            <w:r w:rsidR="657605A0" w:rsidRPr="32862167">
              <w:rPr>
                <w:rFonts w:ascii="Arial" w:hAnsi="Arial" w:cs="Arial"/>
                <w:sz w:val="22"/>
                <w:szCs w:val="22"/>
              </w:rPr>
              <w:t>substance use disorder</w:t>
            </w:r>
            <w:r w:rsidRPr="32862167">
              <w:rPr>
                <w:rFonts w:ascii="Arial" w:hAnsi="Arial" w:cs="Arial"/>
                <w:sz w:val="22"/>
                <w:szCs w:val="22"/>
              </w:rPr>
              <w:t>.</w:t>
            </w:r>
          </w:p>
          <w:p w14:paraId="2BB8D376" w14:textId="227FF0C8" w:rsidR="008D3DB1" w:rsidRDefault="008D3DB1" w:rsidP="32862167">
            <w:pPr>
              <w:rPr>
                <w:rFonts w:ascii="Arial" w:hAnsi="Arial" w:cs="Arial"/>
                <w:sz w:val="22"/>
                <w:szCs w:val="22"/>
              </w:rPr>
            </w:pPr>
          </w:p>
          <w:p w14:paraId="5E102908" w14:textId="77777777" w:rsidR="00426594" w:rsidRDefault="56C6BFD1" w:rsidP="32862167">
            <w:pPr>
              <w:rPr>
                <w:rFonts w:ascii="Arial" w:hAnsi="Arial" w:cs="Arial"/>
                <w:sz w:val="22"/>
                <w:szCs w:val="22"/>
              </w:rPr>
            </w:pPr>
            <w:r w:rsidRPr="001902DD">
              <w:rPr>
                <w:rFonts w:ascii="Arial" w:hAnsi="Arial" w:cs="Arial"/>
                <w:b/>
                <w:bCs/>
                <w:sz w:val="22"/>
                <w:szCs w:val="22"/>
              </w:rPr>
              <w:lastRenderedPageBreak/>
              <w:t xml:space="preserve">Hope House: </w:t>
            </w:r>
          </w:p>
          <w:p w14:paraId="3AB45E84" w14:textId="78886C0C" w:rsidR="00426594" w:rsidRDefault="00426594" w:rsidP="32862167">
            <w:pPr>
              <w:rPr>
                <w:rFonts w:ascii="Arial" w:hAnsi="Arial" w:cs="Arial"/>
                <w:sz w:val="22"/>
                <w:szCs w:val="22"/>
              </w:rPr>
            </w:pPr>
            <w:r>
              <w:rPr>
                <w:rFonts w:ascii="Arial" w:hAnsi="Arial" w:cs="Arial"/>
                <w:sz w:val="22"/>
                <w:szCs w:val="22"/>
              </w:rPr>
              <w:t>Tina Brewer</w:t>
            </w:r>
          </w:p>
          <w:p w14:paraId="6215ACF2" w14:textId="4F98E881" w:rsidR="00426594" w:rsidRDefault="00426594" w:rsidP="32862167">
            <w:pPr>
              <w:rPr>
                <w:rFonts w:ascii="Arial" w:hAnsi="Arial" w:cs="Arial"/>
                <w:sz w:val="22"/>
                <w:szCs w:val="22"/>
              </w:rPr>
            </w:pPr>
            <w:r>
              <w:rPr>
                <w:rFonts w:ascii="Arial" w:hAnsi="Arial" w:cs="Arial"/>
                <w:sz w:val="22"/>
                <w:szCs w:val="22"/>
              </w:rPr>
              <w:t>765-506-1482</w:t>
            </w:r>
          </w:p>
          <w:p w14:paraId="007F0E1F" w14:textId="77777777" w:rsidR="002600F0" w:rsidRDefault="002600F0" w:rsidP="32862167">
            <w:pPr>
              <w:rPr>
                <w:rFonts w:ascii="Arial" w:hAnsi="Arial" w:cs="Arial"/>
                <w:sz w:val="22"/>
                <w:szCs w:val="22"/>
              </w:rPr>
            </w:pPr>
          </w:p>
          <w:p w14:paraId="78481983" w14:textId="2D02EFA6" w:rsidR="008D3DB1" w:rsidRDefault="56C6BFD1" w:rsidP="32862167">
            <w:r w:rsidRPr="32862167">
              <w:rPr>
                <w:rFonts w:ascii="Arial" w:hAnsi="Arial" w:cs="Arial"/>
                <w:sz w:val="22"/>
                <w:szCs w:val="22"/>
              </w:rPr>
              <w:t xml:space="preserve">Collaboration with sober living houses </w:t>
            </w:r>
            <w:proofErr w:type="gramStart"/>
            <w:r w:rsidRPr="32862167">
              <w:rPr>
                <w:rFonts w:ascii="Arial" w:hAnsi="Arial" w:cs="Arial"/>
                <w:sz w:val="22"/>
                <w:szCs w:val="22"/>
              </w:rPr>
              <w:t>providing</w:t>
            </w:r>
            <w:proofErr w:type="gramEnd"/>
            <w:r w:rsidRPr="32862167">
              <w:rPr>
                <w:rFonts w:ascii="Arial" w:hAnsi="Arial" w:cs="Arial"/>
                <w:sz w:val="22"/>
                <w:szCs w:val="22"/>
              </w:rPr>
              <w:t xml:space="preserve"> recovery support for </w:t>
            </w:r>
            <w:r w:rsidR="52C5C5B8" w:rsidRPr="32862167">
              <w:rPr>
                <w:rFonts w:ascii="Arial" w:hAnsi="Arial" w:cs="Arial"/>
                <w:sz w:val="22"/>
                <w:szCs w:val="22"/>
              </w:rPr>
              <w:t>substance use disorder</w:t>
            </w:r>
            <w:r w:rsidRPr="32862167">
              <w:rPr>
                <w:rFonts w:ascii="Arial" w:hAnsi="Arial" w:cs="Arial"/>
                <w:sz w:val="22"/>
                <w:szCs w:val="22"/>
              </w:rPr>
              <w:t>.</w:t>
            </w:r>
          </w:p>
          <w:p w14:paraId="1FF2A6B1" w14:textId="1207190F" w:rsidR="008D3DB1" w:rsidRDefault="008D3DB1" w:rsidP="32862167">
            <w:pPr>
              <w:rPr>
                <w:rFonts w:ascii="Arial" w:hAnsi="Arial" w:cs="Arial"/>
                <w:sz w:val="22"/>
                <w:szCs w:val="22"/>
              </w:rPr>
            </w:pPr>
          </w:p>
          <w:p w14:paraId="103BD2B8" w14:textId="77777777" w:rsidR="00426594" w:rsidRDefault="56C6BFD1" w:rsidP="32862167">
            <w:pPr>
              <w:rPr>
                <w:rFonts w:ascii="Arial" w:hAnsi="Arial" w:cs="Arial"/>
                <w:b/>
                <w:bCs/>
                <w:sz w:val="22"/>
                <w:szCs w:val="22"/>
              </w:rPr>
            </w:pPr>
            <w:r w:rsidRPr="00426594">
              <w:rPr>
                <w:rFonts w:ascii="Arial" w:hAnsi="Arial" w:cs="Arial"/>
                <w:b/>
                <w:bCs/>
                <w:sz w:val="22"/>
                <w:szCs w:val="22"/>
              </w:rPr>
              <w:t xml:space="preserve">Grant County Rescue Mission: </w:t>
            </w:r>
          </w:p>
          <w:p w14:paraId="59BCF6D1" w14:textId="59954B56" w:rsidR="000830D8" w:rsidRPr="00C57EDB" w:rsidRDefault="00C57EDB" w:rsidP="32862167">
            <w:pPr>
              <w:rPr>
                <w:rFonts w:ascii="Arial" w:hAnsi="Arial" w:cs="Arial"/>
                <w:sz w:val="22"/>
                <w:szCs w:val="22"/>
              </w:rPr>
            </w:pPr>
            <w:r>
              <w:rPr>
                <w:rFonts w:ascii="Arial" w:hAnsi="Arial" w:cs="Arial"/>
                <w:sz w:val="22"/>
                <w:szCs w:val="22"/>
              </w:rPr>
              <w:t xml:space="preserve">Prior LOC </w:t>
            </w:r>
            <w:proofErr w:type="gramStart"/>
            <w:r>
              <w:rPr>
                <w:rFonts w:ascii="Arial" w:hAnsi="Arial" w:cs="Arial"/>
                <w:sz w:val="22"/>
                <w:szCs w:val="22"/>
              </w:rPr>
              <w:t>attached</w:t>
            </w:r>
            <w:proofErr w:type="gramEnd"/>
          </w:p>
          <w:p w14:paraId="737B110D" w14:textId="481FA445" w:rsidR="00426594" w:rsidRDefault="00426594" w:rsidP="32862167">
            <w:pPr>
              <w:rPr>
                <w:rFonts w:ascii="Arial" w:hAnsi="Arial" w:cs="Arial"/>
                <w:sz w:val="22"/>
                <w:szCs w:val="22"/>
              </w:rPr>
            </w:pPr>
            <w:r>
              <w:rPr>
                <w:rFonts w:ascii="Arial" w:hAnsi="Arial" w:cs="Arial"/>
                <w:sz w:val="22"/>
                <w:szCs w:val="22"/>
              </w:rPr>
              <w:t>Brad Terhune</w:t>
            </w:r>
          </w:p>
          <w:p w14:paraId="3E5416AF" w14:textId="5821410C" w:rsidR="00426594" w:rsidRDefault="00971F81" w:rsidP="32862167">
            <w:pPr>
              <w:rPr>
                <w:rFonts w:ascii="Arial" w:hAnsi="Arial" w:cs="Arial"/>
                <w:sz w:val="22"/>
                <w:szCs w:val="22"/>
              </w:rPr>
            </w:pPr>
            <w:r>
              <w:rPr>
                <w:rFonts w:ascii="Arial" w:hAnsi="Arial" w:cs="Arial"/>
                <w:sz w:val="22"/>
                <w:szCs w:val="22"/>
              </w:rPr>
              <w:t>423 S Gallatin St. #1937</w:t>
            </w:r>
          </w:p>
          <w:p w14:paraId="5D290A69" w14:textId="0A3DC933" w:rsidR="00971F81" w:rsidRDefault="00971F81" w:rsidP="32862167">
            <w:pPr>
              <w:rPr>
                <w:rFonts w:ascii="Arial" w:hAnsi="Arial" w:cs="Arial"/>
                <w:sz w:val="22"/>
                <w:szCs w:val="22"/>
              </w:rPr>
            </w:pPr>
            <w:r>
              <w:rPr>
                <w:rFonts w:ascii="Arial" w:hAnsi="Arial" w:cs="Arial"/>
                <w:sz w:val="22"/>
                <w:szCs w:val="22"/>
              </w:rPr>
              <w:t>Marion, IN 46952</w:t>
            </w:r>
          </w:p>
          <w:p w14:paraId="0A570902" w14:textId="2526B19A" w:rsidR="00426594" w:rsidRDefault="00971F81" w:rsidP="32862167">
            <w:pPr>
              <w:rPr>
                <w:rFonts w:ascii="Arial" w:hAnsi="Arial" w:cs="Arial"/>
                <w:sz w:val="22"/>
                <w:szCs w:val="22"/>
              </w:rPr>
            </w:pPr>
            <w:r>
              <w:rPr>
                <w:rFonts w:ascii="Arial" w:hAnsi="Arial" w:cs="Arial"/>
                <w:sz w:val="22"/>
                <w:szCs w:val="22"/>
              </w:rPr>
              <w:t>765-662-0988</w:t>
            </w:r>
          </w:p>
          <w:p w14:paraId="34958B7B" w14:textId="77777777" w:rsidR="002600F0" w:rsidRDefault="002600F0" w:rsidP="32862167">
            <w:pPr>
              <w:rPr>
                <w:rFonts w:ascii="Arial" w:hAnsi="Arial" w:cs="Arial"/>
                <w:sz w:val="22"/>
                <w:szCs w:val="22"/>
              </w:rPr>
            </w:pPr>
          </w:p>
          <w:p w14:paraId="67D06F55" w14:textId="620F91BE" w:rsidR="008D3DB1" w:rsidRDefault="56C6BFD1" w:rsidP="32862167">
            <w:r w:rsidRPr="32862167">
              <w:rPr>
                <w:rFonts w:ascii="Arial" w:hAnsi="Arial" w:cs="Arial"/>
                <w:sz w:val="22"/>
                <w:szCs w:val="22"/>
              </w:rPr>
              <w:t>Assistance with immediate needs and shelter for individuals in crisis situations.</w:t>
            </w:r>
          </w:p>
          <w:p w14:paraId="322B186B" w14:textId="3AAFBE35" w:rsidR="008D3DB1" w:rsidRDefault="008D3DB1" w:rsidP="32862167">
            <w:pPr>
              <w:rPr>
                <w:rFonts w:ascii="Arial" w:hAnsi="Arial" w:cs="Arial"/>
                <w:sz w:val="22"/>
                <w:szCs w:val="22"/>
              </w:rPr>
            </w:pPr>
          </w:p>
          <w:p w14:paraId="2100A2FF" w14:textId="77777777" w:rsidR="00227CFE" w:rsidRDefault="56C6BFD1" w:rsidP="32862167">
            <w:pPr>
              <w:rPr>
                <w:rFonts w:ascii="Arial" w:hAnsi="Arial" w:cs="Arial"/>
                <w:sz w:val="22"/>
                <w:szCs w:val="22"/>
              </w:rPr>
            </w:pPr>
            <w:r w:rsidRPr="00971F81">
              <w:rPr>
                <w:rFonts w:ascii="Arial" w:hAnsi="Arial" w:cs="Arial"/>
                <w:b/>
                <w:bCs/>
                <w:sz w:val="22"/>
                <w:szCs w:val="22"/>
              </w:rPr>
              <w:t xml:space="preserve">Purdue Extension: </w:t>
            </w:r>
          </w:p>
          <w:p w14:paraId="430B11E8" w14:textId="780EB3F8" w:rsidR="00227CFE" w:rsidRDefault="00227CFE" w:rsidP="32862167">
            <w:pPr>
              <w:rPr>
                <w:rFonts w:ascii="Arial" w:hAnsi="Arial" w:cs="Arial"/>
                <w:sz w:val="22"/>
                <w:szCs w:val="22"/>
              </w:rPr>
            </w:pPr>
            <w:r>
              <w:rPr>
                <w:rFonts w:ascii="Arial" w:hAnsi="Arial" w:cs="Arial"/>
                <w:sz w:val="22"/>
                <w:szCs w:val="22"/>
              </w:rPr>
              <w:t>401 S Adams St. Suite 422</w:t>
            </w:r>
          </w:p>
          <w:p w14:paraId="15457024" w14:textId="0BDAF5A4" w:rsidR="00227CFE" w:rsidRDefault="00227CFE" w:rsidP="32862167">
            <w:pPr>
              <w:rPr>
                <w:rFonts w:ascii="Arial" w:hAnsi="Arial" w:cs="Arial"/>
                <w:sz w:val="22"/>
                <w:szCs w:val="22"/>
              </w:rPr>
            </w:pPr>
            <w:r>
              <w:rPr>
                <w:rFonts w:ascii="Arial" w:hAnsi="Arial" w:cs="Arial"/>
                <w:sz w:val="22"/>
                <w:szCs w:val="22"/>
              </w:rPr>
              <w:t>Marion, IN 46953</w:t>
            </w:r>
          </w:p>
          <w:p w14:paraId="41848C08" w14:textId="0B094E9E" w:rsidR="00227CFE" w:rsidRDefault="00227CFE" w:rsidP="32862167">
            <w:pPr>
              <w:rPr>
                <w:rFonts w:ascii="Arial" w:hAnsi="Arial" w:cs="Arial"/>
                <w:sz w:val="22"/>
                <w:szCs w:val="22"/>
              </w:rPr>
            </w:pPr>
            <w:r>
              <w:rPr>
                <w:rFonts w:ascii="Arial" w:hAnsi="Arial" w:cs="Arial"/>
                <w:sz w:val="22"/>
                <w:szCs w:val="22"/>
              </w:rPr>
              <w:t>765-651-2413</w:t>
            </w:r>
          </w:p>
          <w:p w14:paraId="32ACB266" w14:textId="77777777" w:rsidR="002600F0" w:rsidRDefault="002600F0" w:rsidP="32862167">
            <w:pPr>
              <w:rPr>
                <w:rFonts w:ascii="Arial" w:hAnsi="Arial" w:cs="Arial"/>
                <w:sz w:val="22"/>
                <w:szCs w:val="22"/>
              </w:rPr>
            </w:pPr>
          </w:p>
          <w:p w14:paraId="6BEB0AA6" w14:textId="3079C563" w:rsidR="008D3DB1" w:rsidRDefault="56C6BFD1" w:rsidP="32862167">
            <w:pPr>
              <w:rPr>
                <w:rFonts w:ascii="Arial" w:hAnsi="Arial" w:cs="Arial"/>
                <w:sz w:val="22"/>
                <w:szCs w:val="22"/>
              </w:rPr>
            </w:pPr>
            <w:r w:rsidRPr="32862167">
              <w:rPr>
                <w:rFonts w:ascii="Arial" w:hAnsi="Arial" w:cs="Arial"/>
                <w:sz w:val="22"/>
                <w:szCs w:val="22"/>
              </w:rPr>
              <w:t>Community outreach and representation on the community advisory committee.</w:t>
            </w:r>
          </w:p>
          <w:p w14:paraId="69CC9CDB" w14:textId="77777777" w:rsidR="007E284C" w:rsidRDefault="007E284C" w:rsidP="32862167">
            <w:pPr>
              <w:rPr>
                <w:rFonts w:ascii="Arial" w:hAnsi="Arial" w:cs="Arial"/>
                <w:sz w:val="22"/>
                <w:szCs w:val="22"/>
              </w:rPr>
            </w:pPr>
          </w:p>
          <w:p w14:paraId="19051B7D" w14:textId="77777777" w:rsidR="00227CFE" w:rsidRDefault="56C6BFD1" w:rsidP="32862167">
            <w:pPr>
              <w:rPr>
                <w:rFonts w:ascii="Arial" w:hAnsi="Arial" w:cs="Arial"/>
                <w:b/>
                <w:bCs/>
                <w:sz w:val="22"/>
                <w:szCs w:val="22"/>
              </w:rPr>
            </w:pPr>
            <w:r w:rsidRPr="00227CFE">
              <w:rPr>
                <w:rFonts w:ascii="Arial" w:hAnsi="Arial" w:cs="Arial"/>
                <w:b/>
                <w:bCs/>
                <w:sz w:val="22"/>
                <w:szCs w:val="22"/>
              </w:rPr>
              <w:t xml:space="preserve">Marion Housing Authority: </w:t>
            </w:r>
          </w:p>
          <w:p w14:paraId="31012691" w14:textId="6F50ABAB" w:rsidR="00227CFE" w:rsidRDefault="00C81336" w:rsidP="32862167">
            <w:pPr>
              <w:rPr>
                <w:rFonts w:ascii="Arial" w:hAnsi="Arial" w:cs="Arial"/>
                <w:sz w:val="22"/>
                <w:szCs w:val="22"/>
              </w:rPr>
            </w:pPr>
            <w:r>
              <w:rPr>
                <w:rFonts w:ascii="Arial" w:hAnsi="Arial" w:cs="Arial"/>
                <w:sz w:val="22"/>
                <w:szCs w:val="22"/>
              </w:rPr>
              <w:t xml:space="preserve">601 S Adams St. </w:t>
            </w:r>
          </w:p>
          <w:p w14:paraId="39FB8CFE" w14:textId="1EA4202C" w:rsidR="00C81336" w:rsidRDefault="00C81336" w:rsidP="32862167">
            <w:pPr>
              <w:rPr>
                <w:rFonts w:ascii="Arial" w:hAnsi="Arial" w:cs="Arial"/>
                <w:sz w:val="22"/>
                <w:szCs w:val="22"/>
              </w:rPr>
            </w:pPr>
            <w:r>
              <w:rPr>
                <w:rFonts w:ascii="Arial" w:hAnsi="Arial" w:cs="Arial"/>
                <w:sz w:val="22"/>
                <w:szCs w:val="22"/>
              </w:rPr>
              <w:t>Marion, IN 46953</w:t>
            </w:r>
          </w:p>
          <w:p w14:paraId="6D65E9FF" w14:textId="677D5497" w:rsidR="00C81336" w:rsidRDefault="00C81336" w:rsidP="32862167">
            <w:pPr>
              <w:rPr>
                <w:rFonts w:ascii="Arial" w:hAnsi="Arial" w:cs="Arial"/>
                <w:sz w:val="22"/>
                <w:szCs w:val="22"/>
              </w:rPr>
            </w:pPr>
            <w:r>
              <w:rPr>
                <w:rFonts w:ascii="Arial" w:hAnsi="Arial" w:cs="Arial"/>
                <w:sz w:val="22"/>
                <w:szCs w:val="22"/>
              </w:rPr>
              <w:t>765-664-5194</w:t>
            </w:r>
          </w:p>
          <w:p w14:paraId="047A4696" w14:textId="77777777" w:rsidR="002600F0" w:rsidRPr="00C81336" w:rsidRDefault="002600F0" w:rsidP="32862167">
            <w:pPr>
              <w:rPr>
                <w:rFonts w:ascii="Arial" w:hAnsi="Arial" w:cs="Arial"/>
                <w:sz w:val="22"/>
                <w:szCs w:val="22"/>
              </w:rPr>
            </w:pPr>
          </w:p>
          <w:p w14:paraId="5AD4EAB9" w14:textId="73FC4C1F" w:rsidR="008D3DB1" w:rsidRDefault="56C6BFD1" w:rsidP="32862167">
            <w:r w:rsidRPr="32862167">
              <w:rPr>
                <w:rFonts w:ascii="Arial" w:hAnsi="Arial" w:cs="Arial"/>
                <w:sz w:val="22"/>
                <w:szCs w:val="22"/>
              </w:rPr>
              <w:t>Providing treatment referrals for residents.</w:t>
            </w:r>
          </w:p>
          <w:p w14:paraId="45C30DBB" w14:textId="4AB3568C" w:rsidR="008D3DB1" w:rsidRDefault="008D3DB1" w:rsidP="32862167">
            <w:pPr>
              <w:rPr>
                <w:rFonts w:ascii="Arial" w:hAnsi="Arial" w:cs="Arial"/>
                <w:sz w:val="22"/>
                <w:szCs w:val="22"/>
              </w:rPr>
            </w:pPr>
          </w:p>
          <w:p w14:paraId="340CB0BC" w14:textId="77777777" w:rsidR="00C81336" w:rsidRDefault="56C6BFD1" w:rsidP="32862167">
            <w:pPr>
              <w:rPr>
                <w:rFonts w:ascii="Arial" w:hAnsi="Arial" w:cs="Arial"/>
                <w:sz w:val="22"/>
                <w:szCs w:val="22"/>
              </w:rPr>
            </w:pPr>
            <w:r w:rsidRPr="00C81336">
              <w:rPr>
                <w:rFonts w:ascii="Arial" w:hAnsi="Arial" w:cs="Arial"/>
                <w:b/>
                <w:bCs/>
                <w:sz w:val="22"/>
                <w:szCs w:val="22"/>
              </w:rPr>
              <w:t>Grant County Minority Health Coalition:</w:t>
            </w:r>
          </w:p>
          <w:p w14:paraId="1C7E45FC" w14:textId="54560AA2" w:rsidR="00C81336" w:rsidRDefault="00562C96" w:rsidP="32862167">
            <w:pPr>
              <w:rPr>
                <w:rFonts w:ascii="Arial" w:hAnsi="Arial" w:cs="Arial"/>
                <w:sz w:val="22"/>
                <w:szCs w:val="22"/>
              </w:rPr>
            </w:pPr>
            <w:r>
              <w:rPr>
                <w:rFonts w:ascii="Arial" w:hAnsi="Arial" w:cs="Arial"/>
                <w:sz w:val="22"/>
                <w:szCs w:val="22"/>
              </w:rPr>
              <w:t xml:space="preserve">4201 S Western Ave. </w:t>
            </w:r>
          </w:p>
          <w:p w14:paraId="2C795BCE" w14:textId="4FF90DD1" w:rsidR="00562C96" w:rsidRDefault="00562C96" w:rsidP="32862167">
            <w:pPr>
              <w:rPr>
                <w:rFonts w:ascii="Arial" w:hAnsi="Arial" w:cs="Arial"/>
                <w:sz w:val="22"/>
                <w:szCs w:val="22"/>
              </w:rPr>
            </w:pPr>
            <w:r>
              <w:rPr>
                <w:rFonts w:ascii="Arial" w:hAnsi="Arial" w:cs="Arial"/>
                <w:sz w:val="22"/>
                <w:szCs w:val="22"/>
              </w:rPr>
              <w:t>Marion, IN 46953</w:t>
            </w:r>
          </w:p>
          <w:p w14:paraId="64B92501" w14:textId="3B109C6A" w:rsidR="00562C96" w:rsidRDefault="00562C96" w:rsidP="32862167">
            <w:pPr>
              <w:rPr>
                <w:rFonts w:ascii="Arial" w:hAnsi="Arial" w:cs="Arial"/>
                <w:sz w:val="22"/>
                <w:szCs w:val="22"/>
              </w:rPr>
            </w:pPr>
            <w:r>
              <w:rPr>
                <w:rFonts w:ascii="Arial" w:hAnsi="Arial" w:cs="Arial"/>
                <w:sz w:val="22"/>
                <w:szCs w:val="22"/>
              </w:rPr>
              <w:t>765-674-5620</w:t>
            </w:r>
          </w:p>
          <w:p w14:paraId="76A9B66B" w14:textId="77777777" w:rsidR="002600F0" w:rsidRDefault="002600F0" w:rsidP="32862167">
            <w:pPr>
              <w:rPr>
                <w:rFonts w:ascii="Arial" w:hAnsi="Arial" w:cs="Arial"/>
                <w:sz w:val="22"/>
                <w:szCs w:val="22"/>
              </w:rPr>
            </w:pPr>
          </w:p>
          <w:p w14:paraId="7418C283" w14:textId="074D588A" w:rsidR="008D3DB1" w:rsidRDefault="56C6BFD1" w:rsidP="32862167">
            <w:pPr>
              <w:rPr>
                <w:rFonts w:ascii="Arial" w:hAnsi="Arial" w:cs="Arial"/>
                <w:sz w:val="22"/>
                <w:szCs w:val="22"/>
              </w:rPr>
            </w:pPr>
            <w:r w:rsidRPr="32862167">
              <w:rPr>
                <w:rFonts w:ascii="Arial" w:hAnsi="Arial" w:cs="Arial"/>
                <w:sz w:val="22"/>
                <w:szCs w:val="22"/>
              </w:rPr>
              <w:t>Informal collaboration with a local nonprofit organization focused on reducing healthcare disparities.</w:t>
            </w:r>
          </w:p>
          <w:p w14:paraId="12D791D4" w14:textId="77777777" w:rsidR="00245864" w:rsidRDefault="00245864" w:rsidP="32862167">
            <w:pPr>
              <w:rPr>
                <w:rFonts w:ascii="Arial" w:hAnsi="Arial" w:cs="Arial"/>
                <w:sz w:val="22"/>
                <w:szCs w:val="22"/>
              </w:rPr>
            </w:pPr>
          </w:p>
          <w:p w14:paraId="23DD3538" w14:textId="77777777" w:rsidR="00766B7C" w:rsidRDefault="00245864" w:rsidP="32862167">
            <w:pPr>
              <w:rPr>
                <w:rFonts w:ascii="Arial" w:hAnsi="Arial" w:cs="Arial"/>
                <w:b/>
                <w:bCs/>
                <w:sz w:val="22"/>
                <w:szCs w:val="22"/>
              </w:rPr>
            </w:pPr>
            <w:r w:rsidRPr="00562C96">
              <w:rPr>
                <w:rFonts w:ascii="Arial" w:hAnsi="Arial" w:cs="Arial"/>
                <w:b/>
                <w:bCs/>
                <w:sz w:val="22"/>
                <w:szCs w:val="22"/>
              </w:rPr>
              <w:t xml:space="preserve">Local Schools and Universities: </w:t>
            </w:r>
          </w:p>
          <w:p w14:paraId="1A0BDF90" w14:textId="22210EC7" w:rsidR="00766B7C" w:rsidRPr="00C57EDB" w:rsidRDefault="00C57EDB" w:rsidP="32862167">
            <w:pPr>
              <w:rPr>
                <w:rFonts w:ascii="Arial" w:hAnsi="Arial" w:cs="Arial"/>
                <w:sz w:val="22"/>
                <w:szCs w:val="22"/>
              </w:rPr>
            </w:pPr>
            <w:r w:rsidRPr="00C57EDB">
              <w:rPr>
                <w:rFonts w:ascii="Arial" w:hAnsi="Arial" w:cs="Arial"/>
                <w:sz w:val="22"/>
                <w:szCs w:val="22"/>
              </w:rPr>
              <w:t xml:space="preserve">Prior LOC </w:t>
            </w:r>
            <w:proofErr w:type="gramStart"/>
            <w:r w:rsidRPr="00C57EDB">
              <w:rPr>
                <w:rFonts w:ascii="Arial" w:hAnsi="Arial" w:cs="Arial"/>
                <w:sz w:val="22"/>
                <w:szCs w:val="22"/>
              </w:rPr>
              <w:t>attached</w:t>
            </w:r>
            <w:proofErr w:type="gramEnd"/>
          </w:p>
          <w:p w14:paraId="519D3BAB" w14:textId="77777777" w:rsidR="000F4C38" w:rsidRPr="000F4C38" w:rsidRDefault="000F4C38" w:rsidP="000F4C38">
            <w:pPr>
              <w:rPr>
                <w:rFonts w:ascii="Arial" w:hAnsi="Arial" w:cs="Arial"/>
                <w:sz w:val="22"/>
                <w:szCs w:val="22"/>
              </w:rPr>
            </w:pPr>
            <w:r w:rsidRPr="000F4C38">
              <w:rPr>
                <w:rFonts w:ascii="Arial" w:hAnsi="Arial" w:cs="Arial"/>
                <w:sz w:val="22"/>
                <w:szCs w:val="22"/>
              </w:rPr>
              <w:t>Mississinewa Community Schools</w:t>
            </w:r>
          </w:p>
          <w:p w14:paraId="180701B0" w14:textId="77777777" w:rsidR="000F4C38" w:rsidRPr="000F4C38" w:rsidRDefault="000F4C38" w:rsidP="000F4C38">
            <w:pPr>
              <w:rPr>
                <w:rFonts w:ascii="Arial" w:hAnsi="Arial" w:cs="Arial"/>
                <w:sz w:val="22"/>
                <w:szCs w:val="22"/>
              </w:rPr>
            </w:pPr>
            <w:r w:rsidRPr="000F4C38">
              <w:rPr>
                <w:rFonts w:ascii="Arial" w:hAnsi="Arial" w:cs="Arial"/>
                <w:sz w:val="22"/>
                <w:szCs w:val="22"/>
              </w:rPr>
              <w:t>Lezlie Winter-School Superintendent</w:t>
            </w:r>
          </w:p>
          <w:p w14:paraId="5FD88C5C" w14:textId="77777777" w:rsidR="000F4C38" w:rsidRPr="000F4C38" w:rsidRDefault="000F4C38" w:rsidP="000F4C38">
            <w:pPr>
              <w:rPr>
                <w:rFonts w:ascii="Arial" w:hAnsi="Arial" w:cs="Arial"/>
                <w:sz w:val="22"/>
                <w:szCs w:val="22"/>
              </w:rPr>
            </w:pPr>
            <w:r w:rsidRPr="000F4C38">
              <w:rPr>
                <w:rFonts w:ascii="Arial" w:hAnsi="Arial" w:cs="Arial"/>
                <w:sz w:val="22"/>
                <w:szCs w:val="22"/>
              </w:rPr>
              <w:t>424 E South A St</w:t>
            </w:r>
          </w:p>
          <w:p w14:paraId="118D93F2" w14:textId="77777777" w:rsidR="000F4C38" w:rsidRPr="000F4C38" w:rsidRDefault="000F4C38" w:rsidP="000F4C38">
            <w:pPr>
              <w:rPr>
                <w:rFonts w:ascii="Arial" w:hAnsi="Arial" w:cs="Arial"/>
                <w:sz w:val="22"/>
                <w:szCs w:val="22"/>
              </w:rPr>
            </w:pPr>
            <w:r w:rsidRPr="000F4C38">
              <w:rPr>
                <w:rFonts w:ascii="Arial" w:hAnsi="Arial" w:cs="Arial"/>
                <w:sz w:val="22"/>
                <w:szCs w:val="22"/>
              </w:rPr>
              <w:t>Gas City, IN 46933</w:t>
            </w:r>
          </w:p>
          <w:p w14:paraId="7F715B50" w14:textId="77777777" w:rsidR="000F4C38" w:rsidRPr="000F4C38" w:rsidRDefault="000F4C38" w:rsidP="000F4C38">
            <w:pPr>
              <w:rPr>
                <w:rFonts w:ascii="Arial" w:hAnsi="Arial" w:cs="Arial"/>
                <w:sz w:val="22"/>
                <w:szCs w:val="22"/>
              </w:rPr>
            </w:pPr>
            <w:r w:rsidRPr="000F4C38">
              <w:rPr>
                <w:rFonts w:ascii="Arial" w:hAnsi="Arial" w:cs="Arial"/>
                <w:sz w:val="22"/>
                <w:szCs w:val="22"/>
              </w:rPr>
              <w:t>765-674-8528</w:t>
            </w:r>
          </w:p>
          <w:p w14:paraId="60E1CDB3" w14:textId="77777777" w:rsidR="000F4C38" w:rsidRPr="00766B7C" w:rsidRDefault="000F4C38" w:rsidP="32862167">
            <w:pPr>
              <w:rPr>
                <w:rFonts w:ascii="Arial" w:hAnsi="Arial" w:cs="Arial"/>
                <w:b/>
                <w:bCs/>
                <w:color w:val="FF0000"/>
                <w:sz w:val="22"/>
                <w:szCs w:val="22"/>
              </w:rPr>
            </w:pPr>
          </w:p>
          <w:p w14:paraId="4D2D8B5C" w14:textId="77777777" w:rsidR="0050116E" w:rsidRDefault="00245864" w:rsidP="32862167">
            <w:pPr>
              <w:rPr>
                <w:rFonts w:ascii="Arial" w:hAnsi="Arial" w:cs="Arial"/>
                <w:sz w:val="22"/>
                <w:szCs w:val="22"/>
              </w:rPr>
            </w:pPr>
            <w:r w:rsidRPr="32862167">
              <w:rPr>
                <w:rFonts w:ascii="Arial" w:hAnsi="Arial" w:cs="Arial"/>
                <w:sz w:val="22"/>
                <w:szCs w:val="22"/>
              </w:rPr>
              <w:t>Marion Community Schools</w:t>
            </w:r>
          </w:p>
          <w:p w14:paraId="6F12C695" w14:textId="39DF78E4" w:rsidR="00341BB1" w:rsidRDefault="0050116E" w:rsidP="32862167">
            <w:pPr>
              <w:rPr>
                <w:rFonts w:ascii="Arial" w:hAnsi="Arial" w:cs="Arial"/>
                <w:sz w:val="22"/>
                <w:szCs w:val="22"/>
              </w:rPr>
            </w:pPr>
            <w:r>
              <w:rPr>
                <w:rFonts w:ascii="Arial" w:hAnsi="Arial" w:cs="Arial"/>
                <w:sz w:val="22"/>
                <w:szCs w:val="22"/>
              </w:rPr>
              <w:t>750 W 26</w:t>
            </w:r>
            <w:r w:rsidRPr="0050116E">
              <w:rPr>
                <w:rFonts w:ascii="Arial" w:hAnsi="Arial" w:cs="Arial"/>
                <w:sz w:val="22"/>
                <w:szCs w:val="22"/>
                <w:vertAlign w:val="superscript"/>
              </w:rPr>
              <w:t>th</w:t>
            </w:r>
            <w:r>
              <w:rPr>
                <w:rFonts w:ascii="Arial" w:hAnsi="Arial" w:cs="Arial"/>
                <w:sz w:val="22"/>
                <w:szCs w:val="22"/>
              </w:rPr>
              <w:t xml:space="preserve"> St. Marion, IN 46953</w:t>
            </w:r>
          </w:p>
          <w:p w14:paraId="545A4164" w14:textId="58D92911" w:rsidR="0050116E" w:rsidRDefault="0050116E" w:rsidP="32862167">
            <w:pPr>
              <w:rPr>
                <w:rFonts w:ascii="Arial" w:hAnsi="Arial" w:cs="Arial"/>
                <w:sz w:val="22"/>
                <w:szCs w:val="22"/>
              </w:rPr>
            </w:pPr>
            <w:r>
              <w:rPr>
                <w:rFonts w:ascii="Arial" w:hAnsi="Arial" w:cs="Arial"/>
                <w:sz w:val="22"/>
                <w:szCs w:val="22"/>
              </w:rPr>
              <w:t>765-662-2546</w:t>
            </w:r>
          </w:p>
          <w:p w14:paraId="64F750FA" w14:textId="77777777" w:rsidR="0050116E" w:rsidRDefault="0050116E" w:rsidP="32862167">
            <w:pPr>
              <w:rPr>
                <w:rFonts w:ascii="Arial" w:hAnsi="Arial" w:cs="Arial"/>
                <w:sz w:val="22"/>
                <w:szCs w:val="22"/>
              </w:rPr>
            </w:pPr>
          </w:p>
          <w:p w14:paraId="0E668A16" w14:textId="04254BD7" w:rsidR="00341BB1" w:rsidRDefault="00245864" w:rsidP="32862167">
            <w:pPr>
              <w:rPr>
                <w:rFonts w:ascii="Arial" w:hAnsi="Arial" w:cs="Arial"/>
                <w:sz w:val="22"/>
                <w:szCs w:val="22"/>
              </w:rPr>
            </w:pPr>
            <w:r w:rsidRPr="32862167">
              <w:rPr>
                <w:rFonts w:ascii="Arial" w:hAnsi="Arial" w:cs="Arial"/>
                <w:sz w:val="22"/>
                <w:szCs w:val="22"/>
              </w:rPr>
              <w:t xml:space="preserve">Oak Hill </w:t>
            </w:r>
            <w:r w:rsidR="00C65478">
              <w:rPr>
                <w:rFonts w:ascii="Arial" w:hAnsi="Arial" w:cs="Arial"/>
                <w:sz w:val="22"/>
                <w:szCs w:val="22"/>
              </w:rPr>
              <w:t xml:space="preserve">United </w:t>
            </w:r>
            <w:r w:rsidRPr="32862167">
              <w:rPr>
                <w:rFonts w:ascii="Arial" w:hAnsi="Arial" w:cs="Arial"/>
                <w:sz w:val="22"/>
                <w:szCs w:val="22"/>
              </w:rPr>
              <w:t>School</w:t>
            </w:r>
            <w:r w:rsidR="00C65478">
              <w:rPr>
                <w:rFonts w:ascii="Arial" w:hAnsi="Arial" w:cs="Arial"/>
                <w:sz w:val="22"/>
                <w:szCs w:val="22"/>
              </w:rPr>
              <w:t xml:space="preserve"> Corporation</w:t>
            </w:r>
          </w:p>
          <w:p w14:paraId="62E69458" w14:textId="00CBF36D" w:rsidR="00C65478" w:rsidRDefault="00C65478" w:rsidP="32862167">
            <w:pPr>
              <w:rPr>
                <w:rFonts w:ascii="Arial" w:hAnsi="Arial" w:cs="Arial"/>
                <w:sz w:val="22"/>
                <w:szCs w:val="22"/>
              </w:rPr>
            </w:pPr>
            <w:r>
              <w:rPr>
                <w:rFonts w:ascii="Arial" w:hAnsi="Arial" w:cs="Arial"/>
                <w:sz w:val="22"/>
                <w:szCs w:val="22"/>
              </w:rPr>
              <w:lastRenderedPageBreak/>
              <w:t>1474 N 800 W-27</w:t>
            </w:r>
          </w:p>
          <w:p w14:paraId="43A8B882" w14:textId="5653A71D" w:rsidR="00C65478" w:rsidRDefault="00C65478" w:rsidP="32862167">
            <w:pPr>
              <w:rPr>
                <w:rFonts w:ascii="Arial" w:hAnsi="Arial" w:cs="Arial"/>
                <w:sz w:val="22"/>
                <w:szCs w:val="22"/>
              </w:rPr>
            </w:pPr>
            <w:r>
              <w:rPr>
                <w:rFonts w:ascii="Arial" w:hAnsi="Arial" w:cs="Arial"/>
                <w:sz w:val="22"/>
                <w:szCs w:val="22"/>
              </w:rPr>
              <w:t>Converse, IN 46919</w:t>
            </w:r>
          </w:p>
          <w:p w14:paraId="047637F0" w14:textId="03F50C93" w:rsidR="0050116E" w:rsidRDefault="00C65478" w:rsidP="32862167">
            <w:pPr>
              <w:rPr>
                <w:rFonts w:ascii="Arial" w:hAnsi="Arial" w:cs="Arial"/>
                <w:sz w:val="22"/>
                <w:szCs w:val="22"/>
              </w:rPr>
            </w:pPr>
            <w:r>
              <w:rPr>
                <w:rFonts w:ascii="Arial" w:hAnsi="Arial" w:cs="Arial"/>
                <w:sz w:val="22"/>
                <w:szCs w:val="22"/>
              </w:rPr>
              <w:t>75-395-3341</w:t>
            </w:r>
          </w:p>
          <w:p w14:paraId="63DC1D9A" w14:textId="77777777" w:rsidR="001F4F9F" w:rsidRDefault="001F4F9F" w:rsidP="32862167">
            <w:pPr>
              <w:rPr>
                <w:rFonts w:ascii="Arial" w:hAnsi="Arial" w:cs="Arial"/>
                <w:sz w:val="22"/>
                <w:szCs w:val="22"/>
              </w:rPr>
            </w:pPr>
          </w:p>
          <w:p w14:paraId="545BE9CA" w14:textId="77777777" w:rsidR="00341BB1" w:rsidRDefault="00245864" w:rsidP="32862167">
            <w:pPr>
              <w:rPr>
                <w:rFonts w:ascii="Arial" w:hAnsi="Arial" w:cs="Arial"/>
                <w:sz w:val="22"/>
                <w:szCs w:val="22"/>
              </w:rPr>
            </w:pPr>
            <w:r w:rsidRPr="32862167">
              <w:rPr>
                <w:rFonts w:ascii="Arial" w:hAnsi="Arial" w:cs="Arial"/>
                <w:sz w:val="22"/>
                <w:szCs w:val="22"/>
              </w:rPr>
              <w:t>Blackford County Schools</w:t>
            </w:r>
          </w:p>
          <w:p w14:paraId="56BAE304" w14:textId="530C61A8" w:rsidR="001F4F9F" w:rsidRDefault="00065336" w:rsidP="32862167">
            <w:pPr>
              <w:rPr>
                <w:rFonts w:ascii="Arial" w:hAnsi="Arial" w:cs="Arial"/>
                <w:sz w:val="22"/>
                <w:szCs w:val="22"/>
              </w:rPr>
            </w:pPr>
            <w:r>
              <w:rPr>
                <w:rFonts w:ascii="Arial" w:hAnsi="Arial" w:cs="Arial"/>
                <w:sz w:val="22"/>
                <w:szCs w:val="22"/>
              </w:rPr>
              <w:t xml:space="preserve">668 W 200 S </w:t>
            </w:r>
          </w:p>
          <w:p w14:paraId="5698F844" w14:textId="309DAC19" w:rsidR="00065336" w:rsidRDefault="00065336" w:rsidP="32862167">
            <w:pPr>
              <w:rPr>
                <w:rFonts w:ascii="Arial" w:hAnsi="Arial" w:cs="Arial"/>
                <w:sz w:val="22"/>
                <w:szCs w:val="22"/>
              </w:rPr>
            </w:pPr>
            <w:r>
              <w:rPr>
                <w:rFonts w:ascii="Arial" w:hAnsi="Arial" w:cs="Arial"/>
                <w:sz w:val="22"/>
                <w:szCs w:val="22"/>
              </w:rPr>
              <w:t>Hartford City, IN 47348</w:t>
            </w:r>
          </w:p>
          <w:p w14:paraId="4BB27462" w14:textId="4F96E88D" w:rsidR="00065336" w:rsidRDefault="00065336" w:rsidP="32862167">
            <w:pPr>
              <w:rPr>
                <w:rFonts w:ascii="Arial" w:hAnsi="Arial" w:cs="Arial"/>
                <w:sz w:val="22"/>
                <w:szCs w:val="22"/>
              </w:rPr>
            </w:pPr>
            <w:r>
              <w:rPr>
                <w:rFonts w:ascii="Arial" w:hAnsi="Arial" w:cs="Arial"/>
                <w:sz w:val="22"/>
                <w:szCs w:val="22"/>
              </w:rPr>
              <w:t>765-348-7550</w:t>
            </w:r>
          </w:p>
          <w:p w14:paraId="7F56BB07" w14:textId="77777777" w:rsidR="00065336" w:rsidRDefault="00065336" w:rsidP="32862167">
            <w:pPr>
              <w:rPr>
                <w:rFonts w:ascii="Arial" w:hAnsi="Arial" w:cs="Arial"/>
                <w:sz w:val="22"/>
                <w:szCs w:val="22"/>
              </w:rPr>
            </w:pPr>
          </w:p>
          <w:p w14:paraId="47CDD78C" w14:textId="77777777" w:rsidR="00341BB1" w:rsidRDefault="00245864" w:rsidP="32862167">
            <w:pPr>
              <w:rPr>
                <w:rFonts w:ascii="Arial" w:hAnsi="Arial" w:cs="Arial"/>
                <w:sz w:val="22"/>
                <w:szCs w:val="22"/>
              </w:rPr>
            </w:pPr>
            <w:r w:rsidRPr="32862167">
              <w:rPr>
                <w:rFonts w:ascii="Arial" w:hAnsi="Arial" w:cs="Arial"/>
                <w:sz w:val="22"/>
                <w:szCs w:val="22"/>
              </w:rPr>
              <w:t>Indiana Wesleyan University</w:t>
            </w:r>
          </w:p>
          <w:p w14:paraId="09CF8732" w14:textId="6C7CF59B" w:rsidR="00065336" w:rsidRDefault="00DD6AC5" w:rsidP="32862167">
            <w:pPr>
              <w:rPr>
                <w:rFonts w:ascii="Arial" w:hAnsi="Arial" w:cs="Arial"/>
                <w:sz w:val="22"/>
                <w:szCs w:val="22"/>
              </w:rPr>
            </w:pPr>
            <w:r>
              <w:rPr>
                <w:rFonts w:ascii="Arial" w:hAnsi="Arial" w:cs="Arial"/>
                <w:sz w:val="22"/>
                <w:szCs w:val="22"/>
              </w:rPr>
              <w:t>1886 W 50</w:t>
            </w:r>
            <w:r w:rsidRPr="00DD6AC5">
              <w:rPr>
                <w:rFonts w:ascii="Arial" w:hAnsi="Arial" w:cs="Arial"/>
                <w:sz w:val="22"/>
                <w:szCs w:val="22"/>
                <w:vertAlign w:val="superscript"/>
              </w:rPr>
              <w:t>th</w:t>
            </w:r>
            <w:r>
              <w:rPr>
                <w:rFonts w:ascii="Arial" w:hAnsi="Arial" w:cs="Arial"/>
                <w:sz w:val="22"/>
                <w:szCs w:val="22"/>
              </w:rPr>
              <w:t xml:space="preserve"> St</w:t>
            </w:r>
          </w:p>
          <w:p w14:paraId="4D0D1600" w14:textId="4F8EC153" w:rsidR="005F7C22" w:rsidRDefault="005F7C22" w:rsidP="32862167">
            <w:pPr>
              <w:rPr>
                <w:rFonts w:ascii="Arial" w:hAnsi="Arial" w:cs="Arial"/>
                <w:sz w:val="22"/>
                <w:szCs w:val="22"/>
              </w:rPr>
            </w:pPr>
            <w:r>
              <w:rPr>
                <w:rFonts w:ascii="Arial" w:hAnsi="Arial" w:cs="Arial"/>
                <w:sz w:val="22"/>
                <w:szCs w:val="22"/>
              </w:rPr>
              <w:t>Marion, IN 46953</w:t>
            </w:r>
          </w:p>
          <w:p w14:paraId="100A0198" w14:textId="5C6A35DD" w:rsidR="005F7C22" w:rsidRDefault="00DD6AC5" w:rsidP="32862167">
            <w:pPr>
              <w:rPr>
                <w:rFonts w:ascii="Arial" w:hAnsi="Arial" w:cs="Arial"/>
                <w:sz w:val="22"/>
                <w:szCs w:val="22"/>
              </w:rPr>
            </w:pPr>
            <w:r>
              <w:rPr>
                <w:rFonts w:ascii="Arial" w:hAnsi="Arial" w:cs="Arial"/>
                <w:sz w:val="22"/>
                <w:szCs w:val="22"/>
              </w:rPr>
              <w:t>765-677-2652</w:t>
            </w:r>
          </w:p>
          <w:p w14:paraId="074396F5" w14:textId="77777777" w:rsidR="00C6795A" w:rsidRDefault="00C6795A" w:rsidP="32862167">
            <w:pPr>
              <w:rPr>
                <w:rFonts w:ascii="Arial" w:hAnsi="Arial" w:cs="Arial"/>
                <w:sz w:val="22"/>
                <w:szCs w:val="22"/>
              </w:rPr>
            </w:pPr>
          </w:p>
          <w:p w14:paraId="3094AC87" w14:textId="77777777" w:rsidR="008A7339" w:rsidRDefault="00245864" w:rsidP="32862167">
            <w:pPr>
              <w:rPr>
                <w:rFonts w:ascii="Arial" w:hAnsi="Arial" w:cs="Arial"/>
                <w:sz w:val="22"/>
                <w:szCs w:val="22"/>
              </w:rPr>
            </w:pPr>
            <w:r w:rsidRPr="32862167">
              <w:rPr>
                <w:rFonts w:ascii="Arial" w:hAnsi="Arial" w:cs="Arial"/>
                <w:sz w:val="22"/>
                <w:szCs w:val="22"/>
              </w:rPr>
              <w:t xml:space="preserve">Taylor University </w:t>
            </w:r>
          </w:p>
          <w:p w14:paraId="54B408C8" w14:textId="549517A9" w:rsidR="00DD6AC5" w:rsidRDefault="00B95123" w:rsidP="32862167">
            <w:pPr>
              <w:rPr>
                <w:rFonts w:ascii="Arial" w:hAnsi="Arial" w:cs="Arial"/>
                <w:sz w:val="22"/>
                <w:szCs w:val="22"/>
              </w:rPr>
            </w:pPr>
            <w:r>
              <w:rPr>
                <w:rFonts w:ascii="Arial" w:hAnsi="Arial" w:cs="Arial"/>
                <w:sz w:val="22"/>
                <w:szCs w:val="22"/>
              </w:rPr>
              <w:t>1846 S Main St.</w:t>
            </w:r>
          </w:p>
          <w:p w14:paraId="45DA60E9" w14:textId="3239C987" w:rsidR="00B95123" w:rsidRDefault="00B95123" w:rsidP="32862167">
            <w:pPr>
              <w:rPr>
                <w:rFonts w:ascii="Arial" w:hAnsi="Arial" w:cs="Arial"/>
                <w:sz w:val="22"/>
                <w:szCs w:val="22"/>
              </w:rPr>
            </w:pPr>
            <w:r>
              <w:rPr>
                <w:rFonts w:ascii="Arial" w:hAnsi="Arial" w:cs="Arial"/>
                <w:sz w:val="22"/>
                <w:szCs w:val="22"/>
              </w:rPr>
              <w:t>Upland, IN 46989</w:t>
            </w:r>
          </w:p>
          <w:p w14:paraId="6C0EF161" w14:textId="661D92C1" w:rsidR="00B95123" w:rsidRDefault="00B95123" w:rsidP="32862167">
            <w:pPr>
              <w:rPr>
                <w:rFonts w:ascii="Arial" w:hAnsi="Arial" w:cs="Arial"/>
                <w:sz w:val="22"/>
                <w:szCs w:val="22"/>
              </w:rPr>
            </w:pPr>
            <w:r>
              <w:rPr>
                <w:rFonts w:ascii="Arial" w:hAnsi="Arial" w:cs="Arial"/>
                <w:sz w:val="22"/>
                <w:szCs w:val="22"/>
              </w:rPr>
              <w:t>765</w:t>
            </w:r>
            <w:r w:rsidR="004B7475">
              <w:rPr>
                <w:rFonts w:ascii="Arial" w:hAnsi="Arial" w:cs="Arial"/>
                <w:sz w:val="22"/>
                <w:szCs w:val="22"/>
              </w:rPr>
              <w:t>-998-5134</w:t>
            </w:r>
          </w:p>
          <w:p w14:paraId="1E807F97" w14:textId="77777777" w:rsidR="004B7475" w:rsidRDefault="004B7475" w:rsidP="32862167">
            <w:pPr>
              <w:rPr>
                <w:rFonts w:ascii="Arial" w:hAnsi="Arial" w:cs="Arial"/>
                <w:sz w:val="22"/>
                <w:szCs w:val="22"/>
              </w:rPr>
            </w:pPr>
          </w:p>
          <w:p w14:paraId="38059AAD" w14:textId="6633775E" w:rsidR="00245864" w:rsidRPr="00245864" w:rsidRDefault="008A7339" w:rsidP="32862167">
            <w:r>
              <w:rPr>
                <w:rFonts w:ascii="Arial" w:hAnsi="Arial" w:cs="Arial"/>
                <w:sz w:val="22"/>
                <w:szCs w:val="22"/>
              </w:rPr>
              <w:t xml:space="preserve">Partnerships with local schools and universities </w:t>
            </w:r>
            <w:r w:rsidR="00245864" w:rsidRPr="32862167">
              <w:rPr>
                <w:rFonts w:ascii="Arial" w:hAnsi="Arial" w:cs="Arial"/>
                <w:sz w:val="22"/>
                <w:szCs w:val="22"/>
              </w:rPr>
              <w:t>to address crisis situations involving students.</w:t>
            </w:r>
          </w:p>
          <w:p w14:paraId="03DA37F7" w14:textId="77777777" w:rsidR="001903BD" w:rsidRDefault="001903BD" w:rsidP="32862167">
            <w:pPr>
              <w:rPr>
                <w:rFonts w:ascii="Arial" w:hAnsi="Arial" w:cs="Arial"/>
                <w:sz w:val="22"/>
                <w:szCs w:val="22"/>
              </w:rPr>
            </w:pPr>
          </w:p>
          <w:p w14:paraId="09A2B162" w14:textId="258A192B" w:rsidR="001903BD" w:rsidRDefault="001B733E" w:rsidP="32862167">
            <w:pPr>
              <w:rPr>
                <w:rFonts w:ascii="Arial" w:hAnsi="Arial" w:cs="Arial"/>
                <w:b/>
                <w:bCs/>
                <w:sz w:val="22"/>
                <w:szCs w:val="22"/>
              </w:rPr>
            </w:pPr>
            <w:r w:rsidRPr="00562C96">
              <w:rPr>
                <w:rFonts w:ascii="Arial" w:hAnsi="Arial" w:cs="Arial"/>
                <w:b/>
                <w:bCs/>
                <w:sz w:val="22"/>
                <w:szCs w:val="22"/>
              </w:rPr>
              <w:t xml:space="preserve">Grant County </w:t>
            </w:r>
            <w:r w:rsidR="00B07596">
              <w:rPr>
                <w:rFonts w:ascii="Arial" w:hAnsi="Arial" w:cs="Arial"/>
                <w:b/>
                <w:bCs/>
                <w:sz w:val="22"/>
                <w:szCs w:val="22"/>
              </w:rPr>
              <w:t xml:space="preserve">Board of </w:t>
            </w:r>
            <w:r w:rsidRPr="00562C96">
              <w:rPr>
                <w:rFonts w:ascii="Arial" w:hAnsi="Arial" w:cs="Arial"/>
                <w:b/>
                <w:bCs/>
                <w:sz w:val="22"/>
                <w:szCs w:val="22"/>
              </w:rPr>
              <w:t>Commissioner</w:t>
            </w:r>
            <w:r w:rsidR="00B07596">
              <w:rPr>
                <w:rFonts w:ascii="Arial" w:hAnsi="Arial" w:cs="Arial"/>
                <w:b/>
                <w:bCs/>
                <w:sz w:val="22"/>
                <w:szCs w:val="22"/>
              </w:rPr>
              <w:t>s</w:t>
            </w:r>
            <w:r w:rsidR="00A64DD2">
              <w:rPr>
                <w:rFonts w:ascii="Arial" w:hAnsi="Arial" w:cs="Arial"/>
                <w:b/>
                <w:bCs/>
                <w:sz w:val="22"/>
                <w:szCs w:val="22"/>
              </w:rPr>
              <w:t>:</w:t>
            </w:r>
          </w:p>
          <w:p w14:paraId="72396C2B" w14:textId="63A6B5B9" w:rsidR="00FC7832" w:rsidRDefault="00562C96" w:rsidP="00FC7832">
            <w:pPr>
              <w:rPr>
                <w:rFonts w:ascii="Arial" w:hAnsi="Arial" w:cs="Arial"/>
                <w:sz w:val="22"/>
                <w:szCs w:val="22"/>
              </w:rPr>
            </w:pPr>
            <w:r>
              <w:rPr>
                <w:rFonts w:ascii="Arial" w:hAnsi="Arial" w:cs="Arial"/>
                <w:sz w:val="22"/>
                <w:szCs w:val="22"/>
              </w:rPr>
              <w:t>LOS Attached</w:t>
            </w:r>
          </w:p>
          <w:p w14:paraId="4B1AD826" w14:textId="0AD3219E" w:rsidR="00382BB4" w:rsidRDefault="00382BB4" w:rsidP="32862167">
            <w:pPr>
              <w:rPr>
                <w:rFonts w:ascii="Arial" w:hAnsi="Arial" w:cs="Arial"/>
                <w:sz w:val="22"/>
                <w:szCs w:val="22"/>
              </w:rPr>
            </w:pPr>
            <w:r>
              <w:rPr>
                <w:rFonts w:ascii="Arial" w:hAnsi="Arial" w:cs="Arial"/>
                <w:sz w:val="22"/>
                <w:szCs w:val="22"/>
              </w:rPr>
              <w:t xml:space="preserve">Partnership with </w:t>
            </w:r>
            <w:r w:rsidR="00FC7832">
              <w:rPr>
                <w:rFonts w:ascii="Arial" w:hAnsi="Arial" w:cs="Arial"/>
                <w:sz w:val="22"/>
                <w:szCs w:val="22"/>
              </w:rPr>
              <w:t xml:space="preserve">the Grant County Board of </w:t>
            </w:r>
            <w:r>
              <w:rPr>
                <w:rFonts w:ascii="Arial" w:hAnsi="Arial" w:cs="Arial"/>
                <w:sz w:val="22"/>
                <w:szCs w:val="22"/>
              </w:rPr>
              <w:t>Commissioner</w:t>
            </w:r>
            <w:r w:rsidR="00FC7832">
              <w:rPr>
                <w:rFonts w:ascii="Arial" w:hAnsi="Arial" w:cs="Arial"/>
                <w:sz w:val="22"/>
                <w:szCs w:val="22"/>
              </w:rPr>
              <w:t>s</w:t>
            </w:r>
            <w:r>
              <w:rPr>
                <w:rFonts w:ascii="Arial" w:hAnsi="Arial" w:cs="Arial"/>
                <w:sz w:val="22"/>
                <w:szCs w:val="22"/>
              </w:rPr>
              <w:t xml:space="preserve"> </w:t>
            </w:r>
            <w:r w:rsidR="00076DDB">
              <w:rPr>
                <w:rFonts w:ascii="Arial" w:hAnsi="Arial" w:cs="Arial"/>
                <w:sz w:val="22"/>
                <w:szCs w:val="22"/>
              </w:rPr>
              <w:t>for support in collaborating with various county departments to provide behavioral health and other services to county residents.</w:t>
            </w:r>
          </w:p>
          <w:p w14:paraId="4C80DCCA" w14:textId="77777777" w:rsidR="00372298" w:rsidRDefault="00372298" w:rsidP="32862167">
            <w:pPr>
              <w:rPr>
                <w:rFonts w:ascii="Arial" w:hAnsi="Arial" w:cs="Arial"/>
                <w:sz w:val="22"/>
                <w:szCs w:val="22"/>
              </w:rPr>
            </w:pPr>
          </w:p>
          <w:p w14:paraId="3A8D3D60" w14:textId="6E9FF315" w:rsidR="00372298" w:rsidRPr="002967C0" w:rsidRDefault="00372298" w:rsidP="32862167">
            <w:pPr>
              <w:rPr>
                <w:rFonts w:ascii="Arial" w:hAnsi="Arial" w:cs="Arial"/>
                <w:b/>
                <w:bCs/>
                <w:sz w:val="22"/>
                <w:szCs w:val="22"/>
              </w:rPr>
            </w:pPr>
            <w:r w:rsidRPr="002967C0">
              <w:rPr>
                <w:rFonts w:ascii="Arial" w:hAnsi="Arial" w:cs="Arial"/>
                <w:b/>
                <w:bCs/>
                <w:sz w:val="22"/>
                <w:szCs w:val="22"/>
              </w:rPr>
              <w:t>State Representative Lori Goss-Reaves:</w:t>
            </w:r>
          </w:p>
          <w:p w14:paraId="07733986" w14:textId="125A30FF" w:rsidR="00372298" w:rsidRDefault="00372298" w:rsidP="32862167">
            <w:pPr>
              <w:rPr>
                <w:rFonts w:ascii="Arial" w:hAnsi="Arial" w:cs="Arial"/>
                <w:sz w:val="22"/>
                <w:szCs w:val="22"/>
              </w:rPr>
            </w:pPr>
            <w:r>
              <w:rPr>
                <w:rFonts w:ascii="Arial" w:hAnsi="Arial" w:cs="Arial"/>
                <w:sz w:val="22"/>
                <w:szCs w:val="22"/>
              </w:rPr>
              <w:t>LOS Attached</w:t>
            </w:r>
          </w:p>
          <w:p w14:paraId="5CBF1759" w14:textId="62D5964E" w:rsidR="00372298" w:rsidRPr="00562C96" w:rsidRDefault="0069438D" w:rsidP="32862167">
            <w:pPr>
              <w:rPr>
                <w:rFonts w:ascii="Arial" w:hAnsi="Arial" w:cs="Arial"/>
                <w:sz w:val="22"/>
                <w:szCs w:val="22"/>
              </w:rPr>
            </w:pPr>
            <w:r>
              <w:rPr>
                <w:rFonts w:ascii="Arial" w:hAnsi="Arial" w:cs="Arial"/>
                <w:sz w:val="22"/>
                <w:szCs w:val="22"/>
              </w:rPr>
              <w:t>Support from</w:t>
            </w:r>
            <w:r w:rsidR="00D428A5">
              <w:rPr>
                <w:rFonts w:ascii="Arial" w:hAnsi="Arial" w:cs="Arial"/>
                <w:sz w:val="22"/>
                <w:szCs w:val="22"/>
              </w:rPr>
              <w:t xml:space="preserve"> Representative Lori Goss-Reaves in</w:t>
            </w:r>
            <w:r>
              <w:rPr>
                <w:rFonts w:ascii="Arial" w:hAnsi="Arial" w:cs="Arial"/>
                <w:sz w:val="22"/>
                <w:szCs w:val="22"/>
              </w:rPr>
              <w:t xml:space="preserve"> Radiant Health receiving</w:t>
            </w:r>
            <w:r w:rsidR="00D428A5">
              <w:rPr>
                <w:rFonts w:ascii="Arial" w:hAnsi="Arial" w:cs="Arial"/>
                <w:sz w:val="22"/>
                <w:szCs w:val="22"/>
              </w:rPr>
              <w:t xml:space="preserve"> </w:t>
            </w:r>
            <w:r>
              <w:rPr>
                <w:rFonts w:ascii="Arial" w:hAnsi="Arial" w:cs="Arial"/>
                <w:sz w:val="22"/>
                <w:szCs w:val="22"/>
              </w:rPr>
              <w:t>CCBHC designation.</w:t>
            </w:r>
          </w:p>
          <w:p w14:paraId="798395C1" w14:textId="77777777" w:rsidR="001B733E" w:rsidRDefault="001B733E" w:rsidP="32862167">
            <w:pPr>
              <w:rPr>
                <w:rFonts w:ascii="Arial" w:hAnsi="Arial" w:cs="Arial"/>
                <w:sz w:val="22"/>
                <w:szCs w:val="22"/>
              </w:rPr>
            </w:pPr>
          </w:p>
          <w:p w14:paraId="6B702560" w14:textId="0CF1533B" w:rsidR="001B733E" w:rsidRDefault="001B733E" w:rsidP="32862167">
            <w:r>
              <w:rPr>
                <w:rFonts w:ascii="Arial" w:hAnsi="Arial" w:cs="Arial"/>
                <w:sz w:val="22"/>
                <w:szCs w:val="22"/>
              </w:rPr>
              <w:t>Proposed Partnerships include:</w:t>
            </w:r>
          </w:p>
          <w:p w14:paraId="6F1859C6" w14:textId="62F95F3E" w:rsidR="008D3DB1" w:rsidRDefault="008D3DB1" w:rsidP="32862167">
            <w:pPr>
              <w:rPr>
                <w:rFonts w:ascii="Arial" w:hAnsi="Arial" w:cs="Arial"/>
                <w:sz w:val="22"/>
                <w:szCs w:val="22"/>
              </w:rPr>
            </w:pPr>
          </w:p>
          <w:p w14:paraId="53D512B7" w14:textId="57A79949" w:rsidR="002337AF" w:rsidRDefault="56C6BFD1" w:rsidP="32862167">
            <w:pPr>
              <w:rPr>
                <w:rFonts w:ascii="Arial" w:hAnsi="Arial" w:cs="Arial"/>
                <w:sz w:val="22"/>
                <w:szCs w:val="22"/>
              </w:rPr>
            </w:pPr>
            <w:r w:rsidRPr="00562C96">
              <w:rPr>
                <w:rFonts w:ascii="Arial" w:hAnsi="Arial" w:cs="Arial"/>
                <w:b/>
                <w:bCs/>
                <w:sz w:val="22"/>
                <w:szCs w:val="22"/>
              </w:rPr>
              <w:t xml:space="preserve">Local Government: </w:t>
            </w:r>
            <w:r w:rsidRPr="32862167">
              <w:rPr>
                <w:rFonts w:ascii="Arial" w:hAnsi="Arial" w:cs="Arial"/>
                <w:sz w:val="22"/>
                <w:szCs w:val="22"/>
              </w:rPr>
              <w:t xml:space="preserve">Engagements with Blackford County Commissioner </w:t>
            </w:r>
            <w:r w:rsidR="00EA1DFB">
              <w:rPr>
                <w:rFonts w:ascii="Arial" w:hAnsi="Arial" w:cs="Arial"/>
                <w:sz w:val="22"/>
                <w:szCs w:val="22"/>
              </w:rPr>
              <w:t xml:space="preserve">Lancaster </w:t>
            </w:r>
            <w:r w:rsidRPr="32862167">
              <w:rPr>
                <w:rFonts w:ascii="Arial" w:hAnsi="Arial" w:cs="Arial"/>
                <w:sz w:val="22"/>
                <w:szCs w:val="22"/>
              </w:rPr>
              <w:t>and various legislators</w:t>
            </w:r>
            <w:r w:rsidR="5E74703A" w:rsidRPr="32862167">
              <w:rPr>
                <w:rFonts w:ascii="Arial" w:hAnsi="Arial" w:cs="Arial"/>
                <w:sz w:val="22"/>
                <w:szCs w:val="22"/>
              </w:rPr>
              <w:t xml:space="preserve">. </w:t>
            </w:r>
          </w:p>
          <w:p w14:paraId="36E60034" w14:textId="77777777" w:rsidR="002337AF" w:rsidRDefault="002337AF" w:rsidP="32862167">
            <w:pPr>
              <w:rPr>
                <w:rFonts w:ascii="Arial" w:hAnsi="Arial" w:cs="Arial"/>
                <w:sz w:val="22"/>
                <w:szCs w:val="22"/>
              </w:rPr>
            </w:pPr>
          </w:p>
          <w:p w14:paraId="757051E9" w14:textId="14EB6674" w:rsidR="004619F7" w:rsidRDefault="1FCF8B09" w:rsidP="32862167">
            <w:pPr>
              <w:rPr>
                <w:rFonts w:ascii="Arial" w:hAnsi="Arial" w:cs="Arial"/>
                <w:sz w:val="22"/>
                <w:szCs w:val="22"/>
              </w:rPr>
            </w:pPr>
            <w:r w:rsidRPr="32862167">
              <w:rPr>
                <w:rFonts w:ascii="Arial" w:hAnsi="Arial" w:cs="Arial"/>
                <w:sz w:val="22"/>
                <w:szCs w:val="22"/>
              </w:rPr>
              <w:t xml:space="preserve">Blackford County </w:t>
            </w:r>
            <w:r w:rsidR="481C9EDD" w:rsidRPr="32862167">
              <w:rPr>
                <w:rFonts w:ascii="Arial" w:hAnsi="Arial" w:cs="Arial"/>
                <w:sz w:val="22"/>
                <w:szCs w:val="22"/>
              </w:rPr>
              <w:t>Commissioner</w:t>
            </w:r>
            <w:r w:rsidR="002337AF">
              <w:rPr>
                <w:rFonts w:ascii="Arial" w:hAnsi="Arial" w:cs="Arial"/>
                <w:sz w:val="22"/>
                <w:szCs w:val="22"/>
              </w:rPr>
              <w:t>:</w:t>
            </w:r>
            <w:r w:rsidRPr="32862167">
              <w:rPr>
                <w:rFonts w:ascii="Arial" w:hAnsi="Arial" w:cs="Arial"/>
                <w:sz w:val="22"/>
                <w:szCs w:val="22"/>
              </w:rPr>
              <w:t xml:space="preserve"> </w:t>
            </w:r>
          </w:p>
          <w:p w14:paraId="30104185" w14:textId="3D37573C" w:rsidR="002337AF" w:rsidRDefault="1FCF8B09" w:rsidP="32862167">
            <w:pPr>
              <w:rPr>
                <w:rFonts w:ascii="Arial" w:hAnsi="Arial" w:cs="Arial"/>
                <w:sz w:val="22"/>
                <w:szCs w:val="22"/>
              </w:rPr>
            </w:pPr>
            <w:r w:rsidRPr="32862167">
              <w:rPr>
                <w:rFonts w:ascii="Arial" w:hAnsi="Arial" w:cs="Arial"/>
                <w:sz w:val="22"/>
                <w:szCs w:val="22"/>
              </w:rPr>
              <w:t>John Lancaster</w:t>
            </w:r>
            <w:r w:rsidR="00C86944">
              <w:rPr>
                <w:rFonts w:ascii="Arial" w:hAnsi="Arial" w:cs="Arial"/>
                <w:sz w:val="22"/>
                <w:szCs w:val="22"/>
              </w:rPr>
              <w:t>-</w:t>
            </w:r>
            <w:r w:rsidR="007D2F7A">
              <w:rPr>
                <w:rFonts w:ascii="Arial" w:hAnsi="Arial" w:cs="Arial"/>
                <w:sz w:val="22"/>
                <w:szCs w:val="22"/>
              </w:rPr>
              <w:t>765-348-1620, jlancaster@blackfordcounty.in.gov</w:t>
            </w:r>
          </w:p>
          <w:p w14:paraId="088B8911" w14:textId="77777777" w:rsidR="002337AF" w:rsidRDefault="002337AF" w:rsidP="32862167">
            <w:pPr>
              <w:rPr>
                <w:rFonts w:ascii="Arial" w:hAnsi="Arial" w:cs="Arial"/>
                <w:sz w:val="22"/>
                <w:szCs w:val="22"/>
              </w:rPr>
            </w:pPr>
          </w:p>
          <w:p w14:paraId="762F782D" w14:textId="5E7C8DEC" w:rsidR="002337AF" w:rsidRDefault="002337AF" w:rsidP="32862167">
            <w:pPr>
              <w:rPr>
                <w:rFonts w:ascii="Arial" w:hAnsi="Arial" w:cs="Arial"/>
                <w:sz w:val="22"/>
                <w:szCs w:val="22"/>
              </w:rPr>
            </w:pPr>
            <w:r>
              <w:rPr>
                <w:rFonts w:ascii="Arial" w:hAnsi="Arial" w:cs="Arial"/>
                <w:sz w:val="22"/>
                <w:szCs w:val="22"/>
              </w:rPr>
              <w:t>S</w:t>
            </w:r>
            <w:r w:rsidR="58920BF8" w:rsidRPr="32862167">
              <w:rPr>
                <w:rFonts w:ascii="Arial" w:hAnsi="Arial" w:cs="Arial"/>
                <w:sz w:val="22"/>
                <w:szCs w:val="22"/>
              </w:rPr>
              <w:t>tate</w:t>
            </w:r>
            <w:r w:rsidR="1FCF8B09" w:rsidRPr="32862167">
              <w:rPr>
                <w:rFonts w:ascii="Arial" w:hAnsi="Arial" w:cs="Arial"/>
                <w:sz w:val="22"/>
                <w:szCs w:val="22"/>
              </w:rPr>
              <w:t xml:space="preserve"> </w:t>
            </w:r>
            <w:r>
              <w:rPr>
                <w:rFonts w:ascii="Arial" w:hAnsi="Arial" w:cs="Arial"/>
                <w:sz w:val="22"/>
                <w:szCs w:val="22"/>
              </w:rPr>
              <w:t>L</w:t>
            </w:r>
            <w:r w:rsidR="72D902FB" w:rsidRPr="32862167">
              <w:rPr>
                <w:rFonts w:ascii="Arial" w:hAnsi="Arial" w:cs="Arial"/>
                <w:sz w:val="22"/>
                <w:szCs w:val="22"/>
              </w:rPr>
              <w:t>egislators</w:t>
            </w:r>
            <w:r>
              <w:rPr>
                <w:rFonts w:ascii="Arial" w:hAnsi="Arial" w:cs="Arial"/>
                <w:sz w:val="22"/>
                <w:szCs w:val="22"/>
              </w:rPr>
              <w:t>:</w:t>
            </w:r>
          </w:p>
          <w:p w14:paraId="08C189FA" w14:textId="64E4F0FA" w:rsidR="002337AF" w:rsidRDefault="72D902FB" w:rsidP="32862167">
            <w:pPr>
              <w:rPr>
                <w:rFonts w:ascii="Arial" w:hAnsi="Arial" w:cs="Arial"/>
                <w:sz w:val="22"/>
                <w:szCs w:val="22"/>
              </w:rPr>
            </w:pPr>
            <w:r w:rsidRPr="32862167">
              <w:rPr>
                <w:rFonts w:ascii="Arial" w:hAnsi="Arial" w:cs="Arial"/>
                <w:sz w:val="22"/>
                <w:szCs w:val="22"/>
              </w:rPr>
              <w:t>Senator Andy Zay</w:t>
            </w:r>
            <w:r w:rsidR="008F732C">
              <w:rPr>
                <w:rFonts w:ascii="Arial" w:hAnsi="Arial" w:cs="Arial"/>
                <w:sz w:val="22"/>
                <w:szCs w:val="22"/>
              </w:rPr>
              <w:t>-317-232-9400, Senator.Zay@iga.in.gov</w:t>
            </w:r>
          </w:p>
          <w:p w14:paraId="0D56A497" w14:textId="0A932998" w:rsidR="008D3DB1" w:rsidRDefault="72D902FB" w:rsidP="32862167">
            <w:pPr>
              <w:rPr>
                <w:rFonts w:ascii="Arial" w:hAnsi="Arial" w:cs="Arial"/>
                <w:sz w:val="22"/>
                <w:szCs w:val="22"/>
              </w:rPr>
            </w:pPr>
            <w:r w:rsidRPr="32862167">
              <w:rPr>
                <w:rFonts w:ascii="Arial" w:hAnsi="Arial" w:cs="Arial"/>
                <w:sz w:val="22"/>
                <w:szCs w:val="22"/>
              </w:rPr>
              <w:t>Senator Todd</w:t>
            </w:r>
            <w:r w:rsidR="00405D67">
              <w:rPr>
                <w:rFonts w:ascii="Arial" w:hAnsi="Arial" w:cs="Arial"/>
                <w:sz w:val="22"/>
                <w:szCs w:val="22"/>
              </w:rPr>
              <w:t xml:space="preserve"> Young-</w:t>
            </w:r>
            <w:r w:rsidR="00493EB7">
              <w:rPr>
                <w:rFonts w:ascii="Arial" w:hAnsi="Arial" w:cs="Arial"/>
                <w:sz w:val="22"/>
                <w:szCs w:val="22"/>
              </w:rPr>
              <w:t xml:space="preserve">317-226-6700 </w:t>
            </w:r>
          </w:p>
          <w:p w14:paraId="218CDA8D" w14:textId="37059C58" w:rsidR="008D3DB1" w:rsidRDefault="008D3DB1" w:rsidP="32862167">
            <w:pPr>
              <w:rPr>
                <w:rFonts w:ascii="Arial" w:hAnsi="Arial" w:cs="Arial"/>
                <w:sz w:val="22"/>
                <w:szCs w:val="22"/>
              </w:rPr>
            </w:pPr>
          </w:p>
          <w:p w14:paraId="542A07B0" w14:textId="3F41941F" w:rsidR="008D3DB1" w:rsidRDefault="56C6BFD1" w:rsidP="32862167">
            <w:pPr>
              <w:rPr>
                <w:rFonts w:ascii="Arial" w:hAnsi="Arial" w:cs="Arial"/>
                <w:sz w:val="22"/>
                <w:szCs w:val="22"/>
              </w:rPr>
            </w:pPr>
            <w:r w:rsidRPr="00562C96">
              <w:rPr>
                <w:rFonts w:ascii="Arial" w:hAnsi="Arial" w:cs="Arial"/>
                <w:b/>
                <w:bCs/>
                <w:sz w:val="22"/>
                <w:szCs w:val="22"/>
              </w:rPr>
              <w:t xml:space="preserve">Mayors and Mayoral Candidates: </w:t>
            </w:r>
            <w:r w:rsidRPr="32862167">
              <w:rPr>
                <w:rFonts w:ascii="Arial" w:hAnsi="Arial" w:cs="Arial"/>
                <w:sz w:val="22"/>
                <w:szCs w:val="22"/>
              </w:rPr>
              <w:t>Collaborations with local mayors and candidates in Hartford City, Marion, and other municipalities.</w:t>
            </w:r>
          </w:p>
          <w:p w14:paraId="365857CD" w14:textId="77777777" w:rsidR="00F63A0C" w:rsidRDefault="00F63A0C" w:rsidP="32862167">
            <w:pPr>
              <w:rPr>
                <w:rFonts w:ascii="Arial" w:hAnsi="Arial" w:cs="Arial"/>
                <w:sz w:val="22"/>
                <w:szCs w:val="22"/>
              </w:rPr>
            </w:pPr>
          </w:p>
          <w:p w14:paraId="3E0509AD" w14:textId="5A0D6BDC" w:rsidR="00F63A0C" w:rsidRDefault="00F63A0C" w:rsidP="32862167">
            <w:pPr>
              <w:rPr>
                <w:rFonts w:ascii="Arial" w:hAnsi="Arial" w:cs="Arial"/>
                <w:sz w:val="22"/>
                <w:szCs w:val="22"/>
              </w:rPr>
            </w:pPr>
            <w:r>
              <w:rPr>
                <w:rFonts w:ascii="Arial" w:hAnsi="Arial" w:cs="Arial"/>
                <w:sz w:val="22"/>
                <w:szCs w:val="22"/>
              </w:rPr>
              <w:t>Marion Mayor</w:t>
            </w:r>
            <w:r w:rsidR="00D24CD1">
              <w:rPr>
                <w:rFonts w:ascii="Arial" w:hAnsi="Arial" w:cs="Arial"/>
                <w:sz w:val="22"/>
                <w:szCs w:val="22"/>
              </w:rPr>
              <w:t>’</w:t>
            </w:r>
            <w:r>
              <w:rPr>
                <w:rFonts w:ascii="Arial" w:hAnsi="Arial" w:cs="Arial"/>
                <w:sz w:val="22"/>
                <w:szCs w:val="22"/>
              </w:rPr>
              <w:t>s Office</w:t>
            </w:r>
            <w:r w:rsidR="00D24CD1">
              <w:rPr>
                <w:rFonts w:ascii="Arial" w:hAnsi="Arial" w:cs="Arial"/>
                <w:sz w:val="22"/>
                <w:szCs w:val="22"/>
              </w:rPr>
              <w:t xml:space="preserve"> (Newly Elected Ronald Morrell Jr.)</w:t>
            </w:r>
          </w:p>
          <w:p w14:paraId="39E6F44E" w14:textId="4C448737" w:rsidR="00D24CD1" w:rsidRDefault="00D24CD1" w:rsidP="32862167">
            <w:pPr>
              <w:rPr>
                <w:rFonts w:ascii="Arial" w:hAnsi="Arial" w:cs="Arial"/>
                <w:sz w:val="22"/>
                <w:szCs w:val="22"/>
              </w:rPr>
            </w:pPr>
            <w:r>
              <w:rPr>
                <w:rFonts w:ascii="Arial" w:hAnsi="Arial" w:cs="Arial"/>
                <w:sz w:val="22"/>
                <w:szCs w:val="22"/>
              </w:rPr>
              <w:t>301 S Branson St.</w:t>
            </w:r>
            <w:r w:rsidR="00AC38A4">
              <w:rPr>
                <w:rFonts w:ascii="Arial" w:hAnsi="Arial" w:cs="Arial"/>
                <w:sz w:val="22"/>
                <w:szCs w:val="22"/>
              </w:rPr>
              <w:t xml:space="preserve"> #2</w:t>
            </w:r>
          </w:p>
          <w:p w14:paraId="464B3D5D" w14:textId="1229A5F2" w:rsidR="00AC38A4" w:rsidRDefault="00D24CD1" w:rsidP="32862167">
            <w:pPr>
              <w:rPr>
                <w:rFonts w:ascii="Arial" w:hAnsi="Arial" w:cs="Arial"/>
                <w:sz w:val="22"/>
                <w:szCs w:val="22"/>
              </w:rPr>
            </w:pPr>
            <w:r>
              <w:rPr>
                <w:rFonts w:ascii="Arial" w:hAnsi="Arial" w:cs="Arial"/>
                <w:sz w:val="22"/>
                <w:szCs w:val="22"/>
              </w:rPr>
              <w:t xml:space="preserve">Marion, IN </w:t>
            </w:r>
            <w:r w:rsidR="00AC38A4">
              <w:rPr>
                <w:rFonts w:ascii="Arial" w:hAnsi="Arial" w:cs="Arial"/>
                <w:sz w:val="22"/>
                <w:szCs w:val="22"/>
              </w:rPr>
              <w:t>46952</w:t>
            </w:r>
          </w:p>
          <w:p w14:paraId="5A94CE42" w14:textId="4E81DBF1" w:rsidR="006540C7" w:rsidRDefault="00936C57" w:rsidP="32862167">
            <w:pPr>
              <w:rPr>
                <w:rFonts w:ascii="Arial" w:hAnsi="Arial" w:cs="Arial"/>
                <w:sz w:val="22"/>
                <w:szCs w:val="22"/>
              </w:rPr>
            </w:pPr>
            <w:r>
              <w:rPr>
                <w:rFonts w:ascii="Arial" w:hAnsi="Arial" w:cs="Arial"/>
                <w:sz w:val="22"/>
                <w:szCs w:val="22"/>
              </w:rPr>
              <w:lastRenderedPageBreak/>
              <w:t>765-662-9931</w:t>
            </w:r>
          </w:p>
          <w:p w14:paraId="5CF0978D" w14:textId="77777777" w:rsidR="00AC38A4" w:rsidRDefault="00AC38A4" w:rsidP="32862167">
            <w:pPr>
              <w:rPr>
                <w:rFonts w:ascii="Arial" w:hAnsi="Arial" w:cs="Arial"/>
                <w:sz w:val="22"/>
                <w:szCs w:val="22"/>
              </w:rPr>
            </w:pPr>
          </w:p>
          <w:p w14:paraId="44A3231F" w14:textId="45837132" w:rsidR="00AC38A4" w:rsidRDefault="00AC38A4" w:rsidP="32862167">
            <w:pPr>
              <w:rPr>
                <w:rFonts w:ascii="Arial" w:hAnsi="Arial" w:cs="Arial"/>
                <w:sz w:val="22"/>
                <w:szCs w:val="22"/>
              </w:rPr>
            </w:pPr>
            <w:r>
              <w:rPr>
                <w:rFonts w:ascii="Arial" w:hAnsi="Arial" w:cs="Arial"/>
                <w:sz w:val="22"/>
                <w:szCs w:val="22"/>
              </w:rPr>
              <w:t>Hartford City Mayor’s Office</w:t>
            </w:r>
            <w:r w:rsidR="006540C7">
              <w:rPr>
                <w:rFonts w:ascii="Arial" w:hAnsi="Arial" w:cs="Arial"/>
                <w:sz w:val="22"/>
                <w:szCs w:val="22"/>
              </w:rPr>
              <w:t xml:space="preserve"> (Dan Eckstein)</w:t>
            </w:r>
          </w:p>
          <w:p w14:paraId="65A5B793" w14:textId="1C7D2DF3" w:rsidR="006540C7" w:rsidRDefault="006540C7" w:rsidP="32862167">
            <w:pPr>
              <w:rPr>
                <w:rFonts w:ascii="Arial" w:hAnsi="Arial" w:cs="Arial"/>
                <w:sz w:val="22"/>
                <w:szCs w:val="22"/>
              </w:rPr>
            </w:pPr>
            <w:r>
              <w:rPr>
                <w:rFonts w:ascii="Arial" w:hAnsi="Arial" w:cs="Arial"/>
                <w:sz w:val="22"/>
                <w:szCs w:val="22"/>
              </w:rPr>
              <w:t>700 N Walnut St</w:t>
            </w:r>
          </w:p>
          <w:p w14:paraId="7FB28003" w14:textId="6267F823" w:rsidR="006540C7" w:rsidRDefault="006540C7" w:rsidP="32862167">
            <w:pPr>
              <w:rPr>
                <w:rFonts w:ascii="Arial" w:hAnsi="Arial" w:cs="Arial"/>
                <w:sz w:val="22"/>
                <w:szCs w:val="22"/>
              </w:rPr>
            </w:pPr>
            <w:r>
              <w:rPr>
                <w:rFonts w:ascii="Arial" w:hAnsi="Arial" w:cs="Arial"/>
                <w:sz w:val="22"/>
                <w:szCs w:val="22"/>
              </w:rPr>
              <w:t>Hartford City, IN 47348</w:t>
            </w:r>
          </w:p>
          <w:p w14:paraId="7B8CE788" w14:textId="278365C6" w:rsidR="008D3DB1" w:rsidRDefault="006540C7" w:rsidP="32862167">
            <w:pPr>
              <w:rPr>
                <w:rFonts w:ascii="Arial" w:hAnsi="Arial" w:cs="Arial"/>
                <w:sz w:val="22"/>
                <w:szCs w:val="22"/>
              </w:rPr>
            </w:pPr>
            <w:r>
              <w:rPr>
                <w:rFonts w:ascii="Arial" w:hAnsi="Arial" w:cs="Arial"/>
                <w:sz w:val="22"/>
                <w:szCs w:val="22"/>
              </w:rPr>
              <w:t>765-348-0412</w:t>
            </w:r>
          </w:p>
          <w:p w14:paraId="2B2D39BB" w14:textId="6011AE60" w:rsidR="00936C57" w:rsidRDefault="00936C57" w:rsidP="32862167">
            <w:pPr>
              <w:rPr>
                <w:rFonts w:ascii="Arial" w:hAnsi="Arial" w:cs="Arial"/>
                <w:sz w:val="22"/>
                <w:szCs w:val="22"/>
              </w:rPr>
            </w:pPr>
            <w:r>
              <w:rPr>
                <w:rFonts w:ascii="Arial" w:hAnsi="Arial" w:cs="Arial"/>
                <w:sz w:val="22"/>
                <w:szCs w:val="22"/>
              </w:rPr>
              <w:t>deckstein@hartfordcity.net</w:t>
            </w:r>
          </w:p>
          <w:p w14:paraId="29EE0E12" w14:textId="77777777" w:rsidR="006540C7" w:rsidRDefault="006540C7" w:rsidP="32862167">
            <w:pPr>
              <w:rPr>
                <w:rFonts w:ascii="Arial" w:hAnsi="Arial" w:cs="Arial"/>
                <w:sz w:val="22"/>
                <w:szCs w:val="22"/>
              </w:rPr>
            </w:pPr>
          </w:p>
          <w:p w14:paraId="2D4A2B4C" w14:textId="45800F29" w:rsidR="008D3DB1" w:rsidRDefault="56C6BFD1" w:rsidP="32862167">
            <w:pPr>
              <w:rPr>
                <w:rFonts w:ascii="Arial" w:hAnsi="Arial" w:cs="Arial"/>
                <w:sz w:val="22"/>
                <w:szCs w:val="22"/>
              </w:rPr>
            </w:pPr>
            <w:r w:rsidRPr="32862167">
              <w:rPr>
                <w:rFonts w:ascii="Arial" w:hAnsi="Arial" w:cs="Arial"/>
                <w:sz w:val="22"/>
                <w:szCs w:val="22"/>
              </w:rPr>
              <w:t>This extensive network positions Radiant Health to effectively assess and positively impact the mental health needs of the communities it serves.</w:t>
            </w:r>
          </w:p>
          <w:p w14:paraId="06E44FB7" w14:textId="77777777" w:rsidR="00FE0D91" w:rsidRDefault="00FE0D91" w:rsidP="32862167">
            <w:pPr>
              <w:rPr>
                <w:rFonts w:ascii="Arial" w:hAnsi="Arial" w:cs="Arial"/>
                <w:sz w:val="22"/>
                <w:szCs w:val="22"/>
              </w:rPr>
            </w:pPr>
          </w:p>
          <w:p w14:paraId="4049F322" w14:textId="77777777" w:rsidR="00FE0D91" w:rsidRPr="00FE0D91" w:rsidRDefault="00FE0D91" w:rsidP="00FE0D91">
            <w:pPr>
              <w:rPr>
                <w:rFonts w:ascii="Arial" w:hAnsi="Arial" w:cs="Arial"/>
                <w:sz w:val="22"/>
                <w:szCs w:val="22"/>
              </w:rPr>
            </w:pPr>
            <w:r w:rsidRPr="00FE0D91">
              <w:rPr>
                <w:rFonts w:ascii="Arial" w:hAnsi="Arial" w:cs="Arial"/>
                <w:sz w:val="22"/>
                <w:szCs w:val="22"/>
              </w:rPr>
              <w:t xml:space="preserve">See attachments: </w:t>
            </w:r>
          </w:p>
          <w:p w14:paraId="7001282E" w14:textId="77777777" w:rsidR="00FE0D91" w:rsidRDefault="00FE0D91" w:rsidP="00FE0D91">
            <w:pPr>
              <w:rPr>
                <w:rFonts w:ascii="Arial" w:hAnsi="Arial" w:cs="Arial"/>
                <w:sz w:val="22"/>
                <w:szCs w:val="22"/>
              </w:rPr>
            </w:pPr>
            <w:r w:rsidRPr="00FE0D91">
              <w:rPr>
                <w:rFonts w:ascii="Arial" w:hAnsi="Arial" w:cs="Arial"/>
                <w:sz w:val="22"/>
                <w:szCs w:val="22"/>
              </w:rPr>
              <w:t>2.4.3.3 Carey Services DCO</w:t>
            </w:r>
          </w:p>
          <w:p w14:paraId="4AAF7126" w14:textId="49C2D7FD" w:rsidR="00867460" w:rsidRPr="00FE0D91" w:rsidRDefault="00867460" w:rsidP="00FE0D91">
            <w:pPr>
              <w:rPr>
                <w:rFonts w:ascii="Arial" w:hAnsi="Arial" w:cs="Arial"/>
                <w:sz w:val="22"/>
                <w:szCs w:val="22"/>
              </w:rPr>
            </w:pPr>
            <w:r>
              <w:rPr>
                <w:rFonts w:ascii="Arial" w:hAnsi="Arial" w:cs="Arial"/>
                <w:sz w:val="22"/>
                <w:szCs w:val="22"/>
              </w:rPr>
              <w:t>2.4.3.3 CMS-Premier Care MOU</w:t>
            </w:r>
          </w:p>
          <w:p w14:paraId="776F5BD4" w14:textId="37B401AA" w:rsidR="00FE0D91" w:rsidRPr="00FE0D91" w:rsidRDefault="00FE0D91" w:rsidP="00FE0D91">
            <w:pPr>
              <w:rPr>
                <w:rFonts w:ascii="Arial" w:hAnsi="Arial" w:cs="Arial"/>
                <w:sz w:val="22"/>
                <w:szCs w:val="22"/>
              </w:rPr>
            </w:pPr>
            <w:r w:rsidRPr="00FE0D91">
              <w:rPr>
                <w:rFonts w:ascii="Arial" w:hAnsi="Arial" w:cs="Arial"/>
                <w:sz w:val="22"/>
                <w:szCs w:val="22"/>
              </w:rPr>
              <w:t xml:space="preserve">2.4.3.3 Grant County </w:t>
            </w:r>
            <w:r w:rsidR="00E94E23">
              <w:rPr>
                <w:rFonts w:ascii="Arial" w:hAnsi="Arial" w:cs="Arial"/>
                <w:sz w:val="22"/>
                <w:szCs w:val="22"/>
              </w:rPr>
              <w:t>Board of Commissioners</w:t>
            </w:r>
            <w:r w:rsidRPr="00FE0D91">
              <w:rPr>
                <w:rFonts w:ascii="Arial" w:hAnsi="Arial" w:cs="Arial"/>
                <w:sz w:val="22"/>
                <w:szCs w:val="22"/>
              </w:rPr>
              <w:t xml:space="preserve"> LOS</w:t>
            </w:r>
          </w:p>
          <w:p w14:paraId="0622BC3F" w14:textId="77777777" w:rsidR="00FE0D91" w:rsidRPr="00FE0D91" w:rsidRDefault="00FE0D91" w:rsidP="00FE0D91">
            <w:pPr>
              <w:rPr>
                <w:rFonts w:ascii="Arial" w:hAnsi="Arial" w:cs="Arial"/>
                <w:sz w:val="22"/>
                <w:szCs w:val="22"/>
              </w:rPr>
            </w:pPr>
            <w:r w:rsidRPr="00FE0D91">
              <w:rPr>
                <w:rFonts w:ascii="Arial" w:hAnsi="Arial" w:cs="Arial"/>
                <w:sz w:val="22"/>
                <w:szCs w:val="22"/>
              </w:rPr>
              <w:t>2.4.3.3 Grant County Sheriff LOS</w:t>
            </w:r>
          </w:p>
          <w:p w14:paraId="7D9C6379" w14:textId="04E836E7" w:rsidR="00FE0D91" w:rsidRPr="00FE0D91" w:rsidRDefault="00FE0D91" w:rsidP="00FE0D91">
            <w:pPr>
              <w:rPr>
                <w:rFonts w:ascii="Arial" w:hAnsi="Arial" w:cs="Arial"/>
                <w:sz w:val="22"/>
                <w:szCs w:val="22"/>
              </w:rPr>
            </w:pPr>
            <w:r w:rsidRPr="00FE0D91">
              <w:rPr>
                <w:rFonts w:ascii="Arial" w:hAnsi="Arial" w:cs="Arial"/>
                <w:sz w:val="22"/>
                <w:szCs w:val="22"/>
              </w:rPr>
              <w:t>2.4.3.3 Indiana Health Center LOS</w:t>
            </w:r>
            <w:r w:rsidR="00B2786F">
              <w:rPr>
                <w:rFonts w:ascii="Arial" w:hAnsi="Arial" w:cs="Arial"/>
                <w:sz w:val="22"/>
                <w:szCs w:val="22"/>
              </w:rPr>
              <w:t xml:space="preserve"> </w:t>
            </w:r>
          </w:p>
          <w:p w14:paraId="73A107B3" w14:textId="77777777" w:rsidR="00FE0D91" w:rsidRPr="00FE0D91" w:rsidRDefault="00FE0D91" w:rsidP="00FE0D91">
            <w:pPr>
              <w:rPr>
                <w:rFonts w:ascii="Arial" w:hAnsi="Arial" w:cs="Arial"/>
                <w:sz w:val="22"/>
                <w:szCs w:val="22"/>
              </w:rPr>
            </w:pPr>
            <w:r w:rsidRPr="00FE0D91">
              <w:rPr>
                <w:rFonts w:ascii="Arial" w:hAnsi="Arial" w:cs="Arial"/>
                <w:sz w:val="22"/>
                <w:szCs w:val="22"/>
              </w:rPr>
              <w:t>2.4.3.3 Indiana Health Center MOU</w:t>
            </w:r>
          </w:p>
          <w:p w14:paraId="03B149DA" w14:textId="77777777" w:rsidR="00FE0D91" w:rsidRPr="00FE0D91" w:rsidRDefault="00FE0D91" w:rsidP="00FE0D91">
            <w:pPr>
              <w:rPr>
                <w:rFonts w:ascii="Arial" w:hAnsi="Arial" w:cs="Arial"/>
                <w:sz w:val="22"/>
                <w:szCs w:val="22"/>
              </w:rPr>
            </w:pPr>
            <w:r w:rsidRPr="00FE0D91">
              <w:rPr>
                <w:rFonts w:ascii="Arial" w:hAnsi="Arial" w:cs="Arial"/>
                <w:sz w:val="22"/>
                <w:szCs w:val="22"/>
              </w:rPr>
              <w:t>2.4.3.3 Marion Police Department LOS</w:t>
            </w:r>
          </w:p>
          <w:p w14:paraId="436AF25B" w14:textId="77777777" w:rsidR="00FE0D91" w:rsidRPr="00FE0D91" w:rsidRDefault="00FE0D91" w:rsidP="00FE0D91">
            <w:pPr>
              <w:rPr>
                <w:rFonts w:ascii="Arial" w:hAnsi="Arial" w:cs="Arial"/>
                <w:sz w:val="22"/>
                <w:szCs w:val="22"/>
              </w:rPr>
            </w:pPr>
            <w:r w:rsidRPr="00FE0D91">
              <w:rPr>
                <w:rFonts w:ascii="Arial" w:hAnsi="Arial" w:cs="Arial"/>
                <w:sz w:val="22"/>
                <w:szCs w:val="22"/>
              </w:rPr>
              <w:t>2.4.3.3 State Rep. Lori Goss-Reaves LOS</w:t>
            </w:r>
          </w:p>
          <w:p w14:paraId="3FC4156A" w14:textId="78E075CE" w:rsidR="00FE0D91" w:rsidRDefault="00FE0D91" w:rsidP="00FE0D91">
            <w:pPr>
              <w:rPr>
                <w:rFonts w:ascii="Arial" w:hAnsi="Arial" w:cs="Arial"/>
                <w:sz w:val="22"/>
                <w:szCs w:val="22"/>
              </w:rPr>
            </w:pPr>
            <w:r w:rsidRPr="00FE0D91">
              <w:rPr>
                <w:rFonts w:ascii="Arial" w:hAnsi="Arial" w:cs="Arial"/>
                <w:sz w:val="22"/>
                <w:szCs w:val="22"/>
              </w:rPr>
              <w:t>2.4.3.3 Veteran’s Affairs Email</w:t>
            </w:r>
          </w:p>
          <w:p w14:paraId="22FEDE98" w14:textId="77777777" w:rsidR="00551AA8" w:rsidRDefault="00551AA8" w:rsidP="00FE0D91">
            <w:pPr>
              <w:rPr>
                <w:rFonts w:ascii="Arial" w:hAnsi="Arial" w:cs="Arial"/>
                <w:sz w:val="22"/>
                <w:szCs w:val="22"/>
              </w:rPr>
            </w:pPr>
          </w:p>
          <w:p w14:paraId="3EE8FC0E" w14:textId="324316B0" w:rsidR="00551AA8" w:rsidRDefault="00551AA8" w:rsidP="00FE0D91">
            <w:pPr>
              <w:rPr>
                <w:rFonts w:ascii="Arial" w:hAnsi="Arial" w:cs="Arial"/>
                <w:sz w:val="22"/>
                <w:szCs w:val="22"/>
              </w:rPr>
            </w:pPr>
            <w:r w:rsidRPr="00551AA8">
              <w:rPr>
                <w:rFonts w:ascii="Arial" w:hAnsi="Arial" w:cs="Arial"/>
                <w:sz w:val="22"/>
                <w:szCs w:val="22"/>
              </w:rPr>
              <w:t xml:space="preserve">In </w:t>
            </w:r>
            <w:r>
              <w:rPr>
                <w:rFonts w:ascii="Arial" w:hAnsi="Arial" w:cs="Arial"/>
                <w:sz w:val="22"/>
                <w:szCs w:val="22"/>
              </w:rPr>
              <w:t xml:space="preserve">addition </w:t>
            </w:r>
            <w:r w:rsidRPr="00551AA8">
              <w:rPr>
                <w:rFonts w:ascii="Arial" w:hAnsi="Arial" w:cs="Arial"/>
                <w:sz w:val="22"/>
                <w:szCs w:val="22"/>
              </w:rPr>
              <w:t>to the existing Letters of Support, MOUs, and DCOs, Radiant Health has acquired prior Letters of Commitment from various partners as part of the recent submission for the CCBHC Improvement &amp; Advancement grant in May. These commitments are consolidated with the current letters of support due to the alignment of the work detailed in the letters and the timeline for submission. While several partners have provided multiple letters of support for various proposals over the last six months, there has been a delay in obtaining a new one for the current proposal.</w:t>
            </w:r>
            <w:r w:rsidR="00253CAA">
              <w:rPr>
                <w:rFonts w:ascii="Arial" w:hAnsi="Arial" w:cs="Arial"/>
                <w:sz w:val="22"/>
                <w:szCs w:val="22"/>
              </w:rPr>
              <w:t xml:space="preserve"> All </w:t>
            </w:r>
            <w:r w:rsidRPr="00551AA8">
              <w:rPr>
                <w:rFonts w:ascii="Arial" w:hAnsi="Arial" w:cs="Arial"/>
                <w:sz w:val="22"/>
                <w:szCs w:val="22"/>
              </w:rPr>
              <w:t>preceding letters of commitment are dated May 2023 and are included as attachments below.</w:t>
            </w:r>
          </w:p>
          <w:p w14:paraId="30A597AB" w14:textId="77777777" w:rsidR="00253CAA" w:rsidRDefault="00253CAA" w:rsidP="00FE0D91">
            <w:pPr>
              <w:rPr>
                <w:rFonts w:ascii="Arial" w:hAnsi="Arial" w:cs="Arial"/>
                <w:sz w:val="22"/>
                <w:szCs w:val="22"/>
              </w:rPr>
            </w:pPr>
          </w:p>
          <w:p w14:paraId="749C4156" w14:textId="1A30DB8E" w:rsidR="00ED2E82" w:rsidRDefault="00ED2E82" w:rsidP="00FE0D91">
            <w:pPr>
              <w:rPr>
                <w:rFonts w:ascii="Arial" w:hAnsi="Arial" w:cs="Arial"/>
                <w:sz w:val="22"/>
                <w:szCs w:val="22"/>
              </w:rPr>
            </w:pPr>
            <w:r>
              <w:rPr>
                <w:rFonts w:ascii="Arial" w:hAnsi="Arial" w:cs="Arial"/>
                <w:sz w:val="22"/>
                <w:szCs w:val="22"/>
              </w:rPr>
              <w:t xml:space="preserve">See Attachments: </w:t>
            </w:r>
          </w:p>
          <w:p w14:paraId="7C3817C0" w14:textId="5854C896" w:rsidR="00B51B3B" w:rsidRDefault="00B51B3B" w:rsidP="00FE0D91">
            <w:pPr>
              <w:rPr>
                <w:rFonts w:ascii="Arial" w:hAnsi="Arial" w:cs="Arial"/>
                <w:sz w:val="22"/>
                <w:szCs w:val="22"/>
              </w:rPr>
            </w:pPr>
            <w:r>
              <w:rPr>
                <w:rFonts w:ascii="Arial" w:hAnsi="Arial" w:cs="Arial"/>
                <w:sz w:val="22"/>
                <w:szCs w:val="22"/>
              </w:rPr>
              <w:t>Affordable Housing LOC</w:t>
            </w:r>
          </w:p>
          <w:p w14:paraId="7E4F7BC5" w14:textId="27C8C912" w:rsidR="00B51B3B" w:rsidRDefault="00B51B3B" w:rsidP="00FE0D91">
            <w:pPr>
              <w:rPr>
                <w:rFonts w:ascii="Arial" w:hAnsi="Arial" w:cs="Arial"/>
                <w:sz w:val="22"/>
                <w:szCs w:val="22"/>
              </w:rPr>
            </w:pPr>
            <w:r>
              <w:rPr>
                <w:rFonts w:ascii="Arial" w:hAnsi="Arial" w:cs="Arial"/>
                <w:sz w:val="22"/>
                <w:szCs w:val="22"/>
              </w:rPr>
              <w:t>Grant County Rescue Mission LOC</w:t>
            </w:r>
          </w:p>
          <w:p w14:paraId="446B8C87" w14:textId="191F8F82" w:rsidR="00913147" w:rsidRPr="00ED2E82" w:rsidRDefault="000F1BAE" w:rsidP="32862167">
            <w:pPr>
              <w:rPr>
                <w:rFonts w:ascii="Arial" w:hAnsi="Arial" w:cs="Arial"/>
                <w:sz w:val="22"/>
                <w:szCs w:val="22"/>
              </w:rPr>
            </w:pPr>
            <w:r>
              <w:rPr>
                <w:rFonts w:ascii="Arial" w:hAnsi="Arial" w:cs="Arial"/>
                <w:sz w:val="22"/>
                <w:szCs w:val="22"/>
              </w:rPr>
              <w:t xml:space="preserve">Mississinewa </w:t>
            </w:r>
            <w:r w:rsidR="00B51B3B">
              <w:rPr>
                <w:rFonts w:ascii="Arial" w:hAnsi="Arial" w:cs="Arial"/>
                <w:sz w:val="22"/>
                <w:szCs w:val="22"/>
              </w:rPr>
              <w:t>Community Schools LOC</w:t>
            </w:r>
          </w:p>
          <w:p w14:paraId="61CDCEAD" w14:textId="2E9A0876" w:rsidR="00DE472C" w:rsidRPr="00877258" w:rsidRDefault="00DE472C" w:rsidP="00F75FB5">
            <w:pPr>
              <w:rPr>
                <w:rFonts w:ascii="Arial" w:hAnsi="Arial" w:cs="Arial"/>
                <w:sz w:val="22"/>
                <w:szCs w:val="22"/>
              </w:rPr>
            </w:pPr>
          </w:p>
        </w:tc>
      </w:tr>
    </w:tbl>
    <w:p w14:paraId="6BB9E253" w14:textId="77777777" w:rsidR="00E02DB4" w:rsidRDefault="00E02DB4">
      <w:pPr>
        <w:rPr>
          <w:rFonts w:ascii="Arial" w:eastAsia="Arial" w:hAnsi="Arial" w:cs="Arial"/>
          <w:sz w:val="22"/>
          <w:szCs w:val="22"/>
        </w:rPr>
      </w:pPr>
    </w:p>
    <w:p w14:paraId="23DE523C" w14:textId="77777777" w:rsidR="00E02DB4" w:rsidRDefault="00E02DB4">
      <w:pPr>
        <w:rPr>
          <w:rFonts w:ascii="Arial" w:eastAsia="Arial" w:hAnsi="Arial" w:cs="Arial"/>
          <w:sz w:val="22"/>
          <w:szCs w:val="22"/>
        </w:rPr>
      </w:pPr>
    </w:p>
    <w:p w14:paraId="20062DE0" w14:textId="77777777" w:rsidR="00E02DB4" w:rsidRDefault="009E3B0E">
      <w:pPr>
        <w:rPr>
          <w:rFonts w:ascii="Arial" w:eastAsia="Arial" w:hAnsi="Arial" w:cs="Arial"/>
          <w:sz w:val="22"/>
          <w:szCs w:val="22"/>
        </w:rPr>
      </w:pPr>
      <w:r>
        <w:rPr>
          <w:rFonts w:ascii="Arial" w:eastAsia="Arial" w:hAnsi="Arial" w:cs="Arial"/>
          <w:b/>
          <w:sz w:val="22"/>
          <w:szCs w:val="22"/>
        </w:rPr>
        <w:t>Section 4. Financial</w:t>
      </w:r>
    </w:p>
    <w:p w14:paraId="52E56223" w14:textId="77777777" w:rsidR="00E02DB4" w:rsidRDefault="00E02DB4">
      <w:pPr>
        <w:widowControl/>
        <w:ind w:left="1080" w:hanging="1080"/>
        <w:rPr>
          <w:rFonts w:ascii="Arial" w:eastAsia="Arial" w:hAnsi="Arial" w:cs="Arial"/>
          <w:sz w:val="22"/>
          <w:szCs w:val="22"/>
        </w:rPr>
      </w:pPr>
      <w:bookmarkStart w:id="1" w:name="_jcvxkg4rylfj" w:colFirst="0" w:colLast="0"/>
      <w:bookmarkEnd w:id="1"/>
    </w:p>
    <w:p w14:paraId="703A32FB" w14:textId="77777777" w:rsidR="00E02DB4" w:rsidRDefault="009E3B0E">
      <w:pPr>
        <w:widowControl/>
        <w:ind w:left="1080" w:hanging="1080"/>
        <w:rPr>
          <w:rFonts w:ascii="Arial" w:eastAsia="Arial" w:hAnsi="Arial" w:cs="Arial"/>
          <w:sz w:val="22"/>
          <w:szCs w:val="22"/>
        </w:rPr>
      </w:pPr>
      <w:r>
        <w:rPr>
          <w:rFonts w:ascii="Arial" w:eastAsia="Arial" w:hAnsi="Arial" w:cs="Arial"/>
          <w:sz w:val="22"/>
          <w:szCs w:val="22"/>
        </w:rPr>
        <w:t>2.4.4.1</w:t>
      </w:r>
      <w:r>
        <w:rPr>
          <w:rFonts w:ascii="Arial" w:eastAsia="Arial" w:hAnsi="Arial" w:cs="Arial"/>
          <w:sz w:val="22"/>
          <w:szCs w:val="22"/>
        </w:rPr>
        <w:tab/>
        <w:t xml:space="preserve">The State has selected the daily Prospective Payment System (PPS)-1 Rate as the statewide CCBHC PPS rate. The rate operates on a Medicaid per-encounter basis, determined by a cost report that outlines a clinic’s total annual allowable costs and qualifying patient encounters </w:t>
      </w:r>
      <w:proofErr w:type="gramStart"/>
      <w:r>
        <w:rPr>
          <w:rFonts w:ascii="Arial" w:eastAsia="Arial" w:hAnsi="Arial" w:cs="Arial"/>
          <w:sz w:val="22"/>
          <w:szCs w:val="22"/>
        </w:rPr>
        <w:t>on a daily basis</w:t>
      </w:r>
      <w:proofErr w:type="gramEnd"/>
      <w:r>
        <w:rPr>
          <w:rFonts w:ascii="Arial" w:eastAsia="Arial" w:hAnsi="Arial" w:cs="Arial"/>
          <w:sz w:val="22"/>
          <w:szCs w:val="22"/>
        </w:rPr>
        <w:t xml:space="preserve"> throughout the year. The costs are divided by the number of qualifying encounters resulting in a single rate which is disbursed to the clinic with each daily encounter, irrespective of the number or intensity of services delivered to a patient. Please confirm that you have reviewed the PPS-1 Rate and understand how your organization will be paid as a CCBHC, if selected to participate in the Demonstration Program.   </w:t>
      </w:r>
    </w:p>
    <w:p w14:paraId="07547A01" w14:textId="77777777" w:rsidR="00E02DB4" w:rsidRDefault="00E02DB4">
      <w:pPr>
        <w:widowControl/>
        <w:ind w:left="1080" w:hanging="1080"/>
        <w:rPr>
          <w:rFonts w:ascii="Arial" w:eastAsia="Arial" w:hAnsi="Arial" w:cs="Arial"/>
          <w:b/>
          <w:sz w:val="22"/>
          <w:szCs w:val="22"/>
        </w:rPr>
      </w:pP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E02DB4" w14:paraId="5043CB0F" w14:textId="77777777">
        <w:tc>
          <w:tcPr>
            <w:tcW w:w="8630" w:type="dxa"/>
            <w:shd w:val="clear" w:color="auto" w:fill="FFFF99"/>
          </w:tcPr>
          <w:p w14:paraId="07459315" w14:textId="5379C236" w:rsidR="00507A76" w:rsidRPr="00507A76" w:rsidRDefault="00507A76">
            <w:pPr>
              <w:rPr>
                <w:rFonts w:ascii="Arial" w:eastAsia="Arial" w:hAnsi="Arial" w:cs="Arial"/>
                <w:sz w:val="22"/>
                <w:szCs w:val="22"/>
              </w:rPr>
            </w:pPr>
            <w:r>
              <w:rPr>
                <w:rFonts w:ascii="Arial" w:eastAsia="Arial" w:hAnsi="Arial" w:cs="Arial"/>
                <w:sz w:val="22"/>
                <w:szCs w:val="22"/>
              </w:rPr>
              <w:t>See attachment: 2.4.4.1 PPS Rate Confirmation</w:t>
            </w:r>
          </w:p>
        </w:tc>
      </w:tr>
    </w:tbl>
    <w:p w14:paraId="6537F28F" w14:textId="77777777" w:rsidR="00E02DB4" w:rsidRDefault="00E02DB4">
      <w:pPr>
        <w:rPr>
          <w:rFonts w:ascii="Arial" w:eastAsia="Arial" w:hAnsi="Arial" w:cs="Arial"/>
          <w:sz w:val="22"/>
          <w:szCs w:val="22"/>
        </w:rPr>
      </w:pPr>
    </w:p>
    <w:p w14:paraId="6DFB9E20" w14:textId="5ABE894E" w:rsidR="00E02DB4" w:rsidRDefault="21AF290C" w:rsidP="47C4CE70">
      <w:pPr>
        <w:widowControl/>
        <w:ind w:left="1080" w:hanging="1080"/>
        <w:rPr>
          <w:rFonts w:ascii="Arial" w:eastAsia="Arial" w:hAnsi="Arial" w:cs="Arial"/>
          <w:sz w:val="22"/>
          <w:szCs w:val="22"/>
        </w:rPr>
      </w:pPr>
      <w:r w:rsidRPr="47C4CE70">
        <w:rPr>
          <w:rFonts w:ascii="Arial" w:eastAsia="Arial" w:hAnsi="Arial" w:cs="Arial"/>
          <w:sz w:val="22"/>
          <w:szCs w:val="22"/>
        </w:rPr>
        <w:t>2.4.4.2</w:t>
      </w:r>
      <w:r w:rsidR="00E02DB4">
        <w:tab/>
      </w:r>
      <w:r w:rsidRPr="47C4CE70">
        <w:rPr>
          <w:rFonts w:ascii="Arial" w:eastAsia="Arial" w:hAnsi="Arial" w:cs="Arial"/>
          <w:sz w:val="22"/>
          <w:szCs w:val="22"/>
        </w:rPr>
        <w:t xml:space="preserve">Please review the list of financial documents required for cost reporting and rate setting in Attachment J. For each item on the list, please confirm your organization has the appropriate documentation as of the most recently completed fiscal year period; </w:t>
      </w:r>
      <w:proofErr w:type="gramStart"/>
      <w:r w:rsidRPr="47C4CE70">
        <w:rPr>
          <w:rFonts w:ascii="Arial" w:eastAsia="Arial" w:hAnsi="Arial" w:cs="Arial"/>
          <w:sz w:val="22"/>
          <w:szCs w:val="22"/>
        </w:rPr>
        <w:t>or,</w:t>
      </w:r>
      <w:proofErr w:type="gramEnd"/>
      <w:r w:rsidRPr="47C4CE70">
        <w:rPr>
          <w:rFonts w:ascii="Arial" w:eastAsia="Arial" w:hAnsi="Arial" w:cs="Arial"/>
          <w:sz w:val="22"/>
          <w:szCs w:val="22"/>
        </w:rPr>
        <w:t xml:space="preserve"> indicate what your organization would need in order to provide said documentation: </w:t>
      </w:r>
      <w:bookmarkStart w:id="2" w:name="_bvy0d5omymyo"/>
      <w:bookmarkEnd w:id="2"/>
    </w:p>
    <w:p w14:paraId="3AFE44E2" w14:textId="31363D06" w:rsidR="47C4CE70" w:rsidRDefault="47C4CE70" w:rsidP="47C4CE70">
      <w:pPr>
        <w:widowControl/>
        <w:ind w:left="1080" w:hanging="1080"/>
        <w:rPr>
          <w:rFonts w:ascii="Arial" w:eastAsia="Arial" w:hAnsi="Arial" w:cs="Arial"/>
          <w:sz w:val="22"/>
          <w:szCs w:val="22"/>
        </w:rPr>
      </w:pPr>
    </w:p>
    <w:p w14:paraId="150D9AF7" w14:textId="77777777" w:rsidR="00E02DB4" w:rsidRDefault="009E3B0E">
      <w:pPr>
        <w:widowControl/>
        <w:numPr>
          <w:ilvl w:val="0"/>
          <w:numId w:val="2"/>
        </w:numPr>
        <w:rPr>
          <w:rFonts w:ascii="Arial" w:eastAsia="Arial" w:hAnsi="Arial" w:cs="Arial"/>
          <w:sz w:val="22"/>
          <w:szCs w:val="22"/>
        </w:rPr>
      </w:pPr>
      <w:bookmarkStart w:id="3" w:name="_s5km5tw9dxa9" w:colFirst="0" w:colLast="0"/>
      <w:bookmarkEnd w:id="3"/>
      <w:r>
        <w:rPr>
          <w:rFonts w:ascii="Arial" w:eastAsia="Arial" w:hAnsi="Arial" w:cs="Arial"/>
          <w:sz w:val="22"/>
          <w:szCs w:val="22"/>
        </w:rPr>
        <w:t>Working Trial Balance or Financial Record of Expenses during the Cost Reporting Period</w:t>
      </w:r>
    </w:p>
    <w:p w14:paraId="2C6CBD06" w14:textId="77777777" w:rsidR="00E02DB4" w:rsidRDefault="009E3B0E">
      <w:pPr>
        <w:widowControl/>
        <w:numPr>
          <w:ilvl w:val="0"/>
          <w:numId w:val="2"/>
        </w:numPr>
        <w:rPr>
          <w:rFonts w:ascii="Arial" w:eastAsia="Arial" w:hAnsi="Arial" w:cs="Arial"/>
          <w:sz w:val="22"/>
          <w:szCs w:val="22"/>
        </w:rPr>
      </w:pPr>
      <w:bookmarkStart w:id="4" w:name="_3abplzefhur9" w:colFirst="0" w:colLast="0"/>
      <w:bookmarkEnd w:id="4"/>
      <w:r>
        <w:rPr>
          <w:rFonts w:ascii="Arial" w:eastAsia="Arial" w:hAnsi="Arial" w:cs="Arial"/>
          <w:sz w:val="22"/>
          <w:szCs w:val="22"/>
        </w:rPr>
        <w:t>Crosswalk of Working Trial Balance Expenses to the Direct and Indirect Costs for CCBHC Services and Direct Costs for Non-CCBHC Services listed in the Cost Report</w:t>
      </w:r>
    </w:p>
    <w:p w14:paraId="6FAB93AF" w14:textId="77777777" w:rsidR="00E02DB4" w:rsidRDefault="009E3B0E">
      <w:pPr>
        <w:widowControl/>
        <w:numPr>
          <w:ilvl w:val="0"/>
          <w:numId w:val="2"/>
        </w:numPr>
        <w:rPr>
          <w:rFonts w:ascii="Arial" w:eastAsia="Arial" w:hAnsi="Arial" w:cs="Arial"/>
          <w:sz w:val="22"/>
          <w:szCs w:val="22"/>
        </w:rPr>
      </w:pPr>
      <w:bookmarkStart w:id="5" w:name="_1vkwqkmkg4i0" w:colFirst="0" w:colLast="0"/>
      <w:bookmarkEnd w:id="5"/>
      <w:r>
        <w:rPr>
          <w:rFonts w:ascii="Arial" w:eastAsia="Arial" w:hAnsi="Arial" w:cs="Arial"/>
          <w:sz w:val="22"/>
          <w:szCs w:val="22"/>
        </w:rPr>
        <w:t>Supporting Documentation and Explanation for any Trial Balance Reclassifications or Adjustments of Expenses on the CCBHC Cost Report</w:t>
      </w:r>
    </w:p>
    <w:p w14:paraId="51A34ED8" w14:textId="77777777" w:rsidR="00E02DB4" w:rsidRDefault="009E3B0E">
      <w:pPr>
        <w:widowControl/>
        <w:numPr>
          <w:ilvl w:val="0"/>
          <w:numId w:val="2"/>
        </w:numPr>
        <w:rPr>
          <w:rFonts w:ascii="Arial" w:eastAsia="Arial" w:hAnsi="Arial" w:cs="Arial"/>
          <w:sz w:val="22"/>
          <w:szCs w:val="22"/>
        </w:rPr>
      </w:pPr>
      <w:bookmarkStart w:id="6" w:name="_fjp9i5yflsmk" w:colFirst="0" w:colLast="0"/>
      <w:bookmarkEnd w:id="6"/>
      <w:r>
        <w:rPr>
          <w:rFonts w:ascii="Arial" w:eastAsia="Arial" w:hAnsi="Arial" w:cs="Arial"/>
          <w:sz w:val="22"/>
          <w:szCs w:val="22"/>
        </w:rPr>
        <w:t>Supporting Documentation and Explanation for Anticipated Costs of CCBHC Services Not Currently Provided</w:t>
      </w:r>
    </w:p>
    <w:p w14:paraId="58D69C94" w14:textId="77777777" w:rsidR="00E02DB4" w:rsidRDefault="009E3B0E">
      <w:pPr>
        <w:widowControl/>
        <w:numPr>
          <w:ilvl w:val="0"/>
          <w:numId w:val="2"/>
        </w:numPr>
        <w:rPr>
          <w:rFonts w:ascii="Arial" w:eastAsia="Arial" w:hAnsi="Arial" w:cs="Arial"/>
          <w:sz w:val="22"/>
          <w:szCs w:val="22"/>
        </w:rPr>
      </w:pPr>
      <w:bookmarkStart w:id="7" w:name="_cnnzo1hriujo" w:colFirst="0" w:colLast="0"/>
      <w:bookmarkEnd w:id="7"/>
      <w:r>
        <w:rPr>
          <w:rFonts w:ascii="Arial" w:eastAsia="Arial" w:hAnsi="Arial" w:cs="Arial"/>
          <w:sz w:val="22"/>
          <w:szCs w:val="22"/>
        </w:rPr>
        <w:t>Explanation of Methodologies Used to Allocate Resources to Direct or Indirect Costs for CCBHC Operations</w:t>
      </w:r>
    </w:p>
    <w:p w14:paraId="60867505" w14:textId="77777777" w:rsidR="00E02DB4" w:rsidRDefault="009E3B0E">
      <w:pPr>
        <w:widowControl/>
        <w:numPr>
          <w:ilvl w:val="0"/>
          <w:numId w:val="2"/>
        </w:numPr>
        <w:rPr>
          <w:rFonts w:ascii="Arial" w:eastAsia="Arial" w:hAnsi="Arial" w:cs="Arial"/>
          <w:sz w:val="22"/>
          <w:szCs w:val="22"/>
        </w:rPr>
      </w:pPr>
      <w:bookmarkStart w:id="8" w:name="_l1cla7dvuy5" w:colFirst="0" w:colLast="0"/>
      <w:bookmarkEnd w:id="8"/>
      <w:r>
        <w:rPr>
          <w:rFonts w:ascii="Arial" w:eastAsia="Arial" w:hAnsi="Arial" w:cs="Arial"/>
          <w:sz w:val="22"/>
          <w:szCs w:val="22"/>
        </w:rPr>
        <w:t>Documentation Supporting the Reported Daily Visit Count</w:t>
      </w:r>
    </w:p>
    <w:p w14:paraId="7CF1B080" w14:textId="77777777" w:rsidR="00E02DB4" w:rsidRDefault="009E3B0E">
      <w:pPr>
        <w:widowControl/>
        <w:numPr>
          <w:ilvl w:val="0"/>
          <w:numId w:val="2"/>
        </w:numPr>
        <w:rPr>
          <w:rFonts w:ascii="Arial" w:eastAsia="Arial" w:hAnsi="Arial" w:cs="Arial"/>
          <w:sz w:val="22"/>
          <w:szCs w:val="22"/>
        </w:rPr>
      </w:pPr>
      <w:bookmarkStart w:id="9" w:name="_x4ndo91l17vh" w:colFirst="0" w:colLast="0"/>
      <w:bookmarkEnd w:id="9"/>
      <w:r>
        <w:rPr>
          <w:rFonts w:ascii="Arial" w:eastAsia="Arial" w:hAnsi="Arial" w:cs="Arial"/>
          <w:sz w:val="22"/>
          <w:szCs w:val="22"/>
        </w:rPr>
        <w:t>Documentation of Direct Care Practitioner Full-Time Equivalent (FTE) Amounts</w:t>
      </w:r>
    </w:p>
    <w:p w14:paraId="70DF9E56" w14:textId="77777777" w:rsidR="00E02DB4" w:rsidRDefault="00E02DB4">
      <w:pPr>
        <w:widowControl/>
        <w:ind w:left="1080"/>
        <w:rPr>
          <w:rFonts w:ascii="Arial" w:eastAsia="Arial" w:hAnsi="Arial" w:cs="Arial"/>
          <w:b/>
          <w:sz w:val="22"/>
          <w:szCs w:val="22"/>
        </w:rPr>
      </w:pPr>
      <w:bookmarkStart w:id="10" w:name="_jt6c7mddgca4" w:colFirst="0" w:colLast="0"/>
      <w:bookmarkEnd w:id="10"/>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E02DB4" w14:paraId="44E871BC" w14:textId="77777777">
        <w:tc>
          <w:tcPr>
            <w:tcW w:w="8630" w:type="dxa"/>
            <w:shd w:val="clear" w:color="auto" w:fill="FFFF99"/>
          </w:tcPr>
          <w:p w14:paraId="3330C30E" w14:textId="11F82B50" w:rsidR="00CD52DE" w:rsidRDefault="00CD52DE">
            <w:pPr>
              <w:rPr>
                <w:rFonts w:ascii="Arial" w:eastAsia="Arial" w:hAnsi="Arial" w:cs="Arial"/>
                <w:sz w:val="22"/>
                <w:szCs w:val="22"/>
              </w:rPr>
            </w:pPr>
            <w:r>
              <w:rPr>
                <w:rFonts w:ascii="Arial" w:eastAsia="Arial" w:hAnsi="Arial" w:cs="Arial"/>
                <w:sz w:val="22"/>
                <w:szCs w:val="22"/>
              </w:rPr>
              <w:t xml:space="preserve">The Indiana Council of Community Mental Health Centers </w:t>
            </w:r>
            <w:r w:rsidR="009B1CA5">
              <w:rPr>
                <w:rFonts w:ascii="Arial" w:eastAsia="Arial" w:hAnsi="Arial" w:cs="Arial"/>
                <w:sz w:val="22"/>
                <w:szCs w:val="22"/>
              </w:rPr>
              <w:t>is</w:t>
            </w:r>
            <w:r w:rsidR="000361F5">
              <w:rPr>
                <w:rFonts w:ascii="Arial" w:eastAsia="Arial" w:hAnsi="Arial" w:cs="Arial"/>
                <w:sz w:val="22"/>
                <w:szCs w:val="22"/>
              </w:rPr>
              <w:t xml:space="preserve"> providing technical assistance to</w:t>
            </w:r>
            <w:r w:rsidR="009B1CA5">
              <w:rPr>
                <w:rFonts w:ascii="Arial" w:eastAsia="Arial" w:hAnsi="Arial" w:cs="Arial"/>
                <w:sz w:val="22"/>
                <w:szCs w:val="22"/>
              </w:rPr>
              <w:t xml:space="preserve"> </w:t>
            </w:r>
            <w:proofErr w:type="spellStart"/>
            <w:r w:rsidR="00F25DD5">
              <w:rPr>
                <w:rFonts w:ascii="Arial" w:eastAsia="Arial" w:hAnsi="Arial" w:cs="Arial"/>
                <w:sz w:val="22"/>
                <w:szCs w:val="22"/>
              </w:rPr>
              <w:t>Radiant’s</w:t>
            </w:r>
            <w:proofErr w:type="spellEnd"/>
            <w:r w:rsidR="009B1CA5">
              <w:rPr>
                <w:rFonts w:ascii="Arial" w:eastAsia="Arial" w:hAnsi="Arial" w:cs="Arial"/>
                <w:sz w:val="22"/>
                <w:szCs w:val="22"/>
              </w:rPr>
              <w:t xml:space="preserve"> CEO and CFO on PPS-1 Rate in December 2023 with Blue and Co.</w:t>
            </w:r>
          </w:p>
          <w:p w14:paraId="3C245646" w14:textId="77777777" w:rsidR="009B1CA5" w:rsidRDefault="009B1CA5">
            <w:pPr>
              <w:rPr>
                <w:rFonts w:ascii="Arial" w:eastAsia="Arial" w:hAnsi="Arial" w:cs="Arial"/>
                <w:sz w:val="22"/>
                <w:szCs w:val="22"/>
              </w:rPr>
            </w:pPr>
          </w:p>
          <w:p w14:paraId="144A5D23" w14:textId="4484BC18" w:rsidR="00205961" w:rsidRPr="00205961" w:rsidRDefault="00205961">
            <w:pPr>
              <w:rPr>
                <w:rFonts w:ascii="Arial" w:eastAsia="Arial" w:hAnsi="Arial" w:cs="Arial"/>
                <w:sz w:val="22"/>
                <w:szCs w:val="22"/>
              </w:rPr>
            </w:pPr>
            <w:r>
              <w:rPr>
                <w:rFonts w:ascii="Arial" w:eastAsia="Arial" w:hAnsi="Arial" w:cs="Arial"/>
                <w:sz w:val="22"/>
                <w:szCs w:val="22"/>
              </w:rPr>
              <w:t>See attachment- 2.4.4.2 Cost Reporting Confirmation</w:t>
            </w:r>
          </w:p>
        </w:tc>
      </w:tr>
    </w:tbl>
    <w:p w14:paraId="738610EB" w14:textId="77777777" w:rsidR="00E02DB4" w:rsidRDefault="00E02DB4">
      <w:pPr>
        <w:rPr>
          <w:rFonts w:ascii="Arial" w:eastAsia="Arial" w:hAnsi="Arial" w:cs="Arial"/>
          <w:sz w:val="22"/>
          <w:szCs w:val="22"/>
        </w:rPr>
      </w:pPr>
    </w:p>
    <w:p w14:paraId="69A71909" w14:textId="06BF2E77" w:rsidR="00E02DB4" w:rsidRDefault="51FE57FD" w:rsidP="47C4CE70">
      <w:pPr>
        <w:rPr>
          <w:rFonts w:ascii="Arial" w:eastAsia="Arial" w:hAnsi="Arial" w:cs="Arial"/>
          <w:sz w:val="22"/>
          <w:szCs w:val="22"/>
        </w:rPr>
      </w:pPr>
      <w:r w:rsidRPr="47C4CE70">
        <w:rPr>
          <w:rFonts w:ascii="Arial" w:eastAsia="Arial" w:hAnsi="Arial" w:cs="Arial"/>
          <w:b/>
          <w:bCs/>
          <w:sz w:val="22"/>
          <w:szCs w:val="22"/>
        </w:rPr>
        <w:t xml:space="preserve">Section 5. Quality and Data </w:t>
      </w:r>
    </w:p>
    <w:p w14:paraId="286A2D6B" w14:textId="77777777" w:rsidR="00E02DB4" w:rsidRDefault="00E02DB4" w:rsidP="47C4CE70">
      <w:pPr>
        <w:widowControl/>
        <w:ind w:left="1080" w:hanging="1080"/>
        <w:rPr>
          <w:rFonts w:ascii="Arial" w:eastAsia="Arial" w:hAnsi="Arial" w:cs="Arial"/>
          <w:sz w:val="22"/>
          <w:szCs w:val="22"/>
        </w:rPr>
      </w:pPr>
    </w:p>
    <w:p w14:paraId="637805D2" w14:textId="54339117" w:rsidR="00E02DB4" w:rsidRDefault="51FE57FD" w:rsidP="47C4CE70">
      <w:pPr>
        <w:widowControl/>
        <w:ind w:left="1080" w:hanging="1080"/>
        <w:rPr>
          <w:rFonts w:ascii="Arial" w:eastAsia="Arial" w:hAnsi="Arial" w:cs="Arial"/>
          <w:sz w:val="22"/>
          <w:szCs w:val="22"/>
        </w:rPr>
      </w:pPr>
      <w:r w:rsidRPr="47C4CE70">
        <w:rPr>
          <w:rFonts w:ascii="Arial" w:eastAsia="Arial" w:hAnsi="Arial" w:cs="Arial"/>
          <w:sz w:val="22"/>
          <w:szCs w:val="22"/>
        </w:rPr>
        <w:t>2.4.5.1</w:t>
      </w:r>
      <w:r w:rsidR="00E02DB4">
        <w:tab/>
      </w:r>
      <w:r w:rsidR="202A62C6" w:rsidRPr="47C4CE70">
        <w:rPr>
          <w:rFonts w:ascii="Arial" w:eastAsia="Arial" w:hAnsi="Arial" w:cs="Arial"/>
          <w:sz w:val="22"/>
          <w:szCs w:val="22"/>
        </w:rPr>
        <w:t xml:space="preserve">Confirm your commitment to meet all </w:t>
      </w:r>
      <w:r w:rsidR="22B8D504" w:rsidRPr="47C4CE70">
        <w:rPr>
          <w:rFonts w:ascii="Arial" w:eastAsia="Arial" w:hAnsi="Arial" w:cs="Arial"/>
          <w:sz w:val="22"/>
          <w:szCs w:val="22"/>
        </w:rPr>
        <w:t xml:space="preserve">reporting requirements, as detailed in Attachment A – Scope of Work and Attachment E – Certification Criteria. </w:t>
      </w:r>
      <w:r w:rsidR="3720F7AD" w:rsidRPr="47C4CE70">
        <w:rPr>
          <w:rFonts w:ascii="Arial" w:eastAsia="Arial" w:hAnsi="Arial" w:cs="Arial"/>
          <w:sz w:val="22"/>
          <w:szCs w:val="22"/>
        </w:rPr>
        <w:t>Indicate your commitment to reporting on quality metrics detailed in Attachment F and EBPs, assessments, and screening tools detailed in Attachment G.</w:t>
      </w:r>
      <w:r w:rsidR="2C88FCA7" w:rsidRPr="47C4CE70">
        <w:rPr>
          <w:rFonts w:ascii="Arial" w:eastAsia="Arial" w:hAnsi="Arial" w:cs="Arial"/>
          <w:sz w:val="22"/>
          <w:szCs w:val="22"/>
        </w:rPr>
        <w:t xml:space="preserve"> </w:t>
      </w:r>
      <w:r w:rsidR="22B8D504" w:rsidRPr="47C4CE70">
        <w:rPr>
          <w:rFonts w:ascii="Arial" w:eastAsia="Arial" w:hAnsi="Arial" w:cs="Arial"/>
          <w:sz w:val="22"/>
          <w:szCs w:val="22"/>
        </w:rPr>
        <w:t xml:space="preserve">Please </w:t>
      </w:r>
      <w:r w:rsidR="6552F454" w:rsidRPr="47C4CE70">
        <w:rPr>
          <w:rFonts w:ascii="Arial" w:eastAsia="Arial" w:hAnsi="Arial" w:cs="Arial"/>
          <w:sz w:val="22"/>
          <w:szCs w:val="22"/>
        </w:rPr>
        <w:t>confirm you will provide data and information requested by the State, in the format and periodicity required, to meet State and federal reporting requirements.</w:t>
      </w:r>
    </w:p>
    <w:p w14:paraId="419DAF11" w14:textId="12B6D93F" w:rsidR="47C4CE70" w:rsidRDefault="47C4CE70" w:rsidP="47C4CE70">
      <w:pPr>
        <w:rPr>
          <w:rFonts w:ascii="Arial" w:eastAsia="Arial" w:hAnsi="Arial" w:cs="Arial"/>
          <w:b/>
          <w:bCs/>
          <w:sz w:val="22"/>
          <w:szCs w:val="22"/>
        </w:rPr>
      </w:pPr>
    </w:p>
    <w:tbl>
      <w:tblPr>
        <w:tblW w:w="0" w:type="auto"/>
        <w:tblLayout w:type="fixed"/>
        <w:tblLook w:val="06A0" w:firstRow="1" w:lastRow="0" w:firstColumn="1" w:lastColumn="0" w:noHBand="1" w:noVBand="1"/>
      </w:tblPr>
      <w:tblGrid>
        <w:gridCol w:w="8625"/>
      </w:tblGrid>
      <w:tr w:rsidR="47C4CE70" w14:paraId="09F21731" w14:textId="77777777" w:rsidTr="47C4CE70">
        <w:trPr>
          <w:trHeight w:val="300"/>
        </w:trPr>
        <w:tc>
          <w:tcPr>
            <w:tcW w:w="862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99"/>
            <w:tcMar>
              <w:left w:w="108" w:type="dxa"/>
              <w:right w:w="108" w:type="dxa"/>
            </w:tcMar>
          </w:tcPr>
          <w:p w14:paraId="4C649D11" w14:textId="3B823FF4" w:rsidR="00A03007" w:rsidRDefault="00F30EE2">
            <w:pPr>
              <w:rPr>
                <w:rFonts w:ascii="Arial" w:eastAsia="Arial" w:hAnsi="Arial" w:cs="Arial"/>
                <w:sz w:val="22"/>
                <w:szCs w:val="22"/>
              </w:rPr>
            </w:pPr>
            <w:r>
              <w:rPr>
                <w:rFonts w:ascii="Arial" w:eastAsia="Arial" w:hAnsi="Arial" w:cs="Arial"/>
                <w:sz w:val="22"/>
                <w:szCs w:val="22"/>
              </w:rPr>
              <w:t>The</w:t>
            </w:r>
            <w:r w:rsidR="00BB0400">
              <w:rPr>
                <w:rFonts w:ascii="Arial" w:eastAsia="Arial" w:hAnsi="Arial" w:cs="Arial"/>
                <w:sz w:val="22"/>
                <w:szCs w:val="22"/>
              </w:rPr>
              <w:t xml:space="preserve"> Indiana Council of Community Mental Health Centers, DMHA, IPHCA and IHA</w:t>
            </w:r>
            <w:r>
              <w:rPr>
                <w:rFonts w:ascii="Arial" w:eastAsia="Arial" w:hAnsi="Arial" w:cs="Arial"/>
                <w:sz w:val="22"/>
                <w:szCs w:val="22"/>
              </w:rPr>
              <w:t xml:space="preserve"> are developing a data warehouse that will measure quality and outcomes of CCBHC services as listed in Attachment F. </w:t>
            </w:r>
            <w:r w:rsidR="00560A04">
              <w:rPr>
                <w:rFonts w:ascii="Arial" w:eastAsia="Arial" w:hAnsi="Arial" w:cs="Arial"/>
                <w:sz w:val="22"/>
                <w:szCs w:val="22"/>
              </w:rPr>
              <w:t xml:space="preserve">The data warehouse will be built in the next year to help support a successful demonstration and ensure </w:t>
            </w:r>
            <w:proofErr w:type="spellStart"/>
            <w:r w:rsidR="00560A04">
              <w:rPr>
                <w:rFonts w:ascii="Arial" w:eastAsia="Arial" w:hAnsi="Arial" w:cs="Arial"/>
                <w:sz w:val="22"/>
                <w:szCs w:val="22"/>
              </w:rPr>
              <w:t>Radiant’s</w:t>
            </w:r>
            <w:proofErr w:type="spellEnd"/>
            <w:r w:rsidR="00560A04">
              <w:rPr>
                <w:rFonts w:ascii="Arial" w:eastAsia="Arial" w:hAnsi="Arial" w:cs="Arial"/>
                <w:sz w:val="22"/>
                <w:szCs w:val="22"/>
              </w:rPr>
              <w:t xml:space="preserve"> </w:t>
            </w:r>
            <w:r w:rsidR="0062032B">
              <w:rPr>
                <w:rFonts w:ascii="Arial" w:eastAsia="Arial" w:hAnsi="Arial" w:cs="Arial"/>
                <w:sz w:val="22"/>
                <w:szCs w:val="22"/>
              </w:rPr>
              <w:t xml:space="preserve">data collection and reporting structure is unified with the rest of the state of Indiana. </w:t>
            </w:r>
          </w:p>
          <w:p w14:paraId="78D23FF0" w14:textId="77777777" w:rsidR="00F30EE2" w:rsidRDefault="00F30EE2">
            <w:pPr>
              <w:rPr>
                <w:rFonts w:ascii="Arial" w:eastAsia="Arial" w:hAnsi="Arial" w:cs="Arial"/>
                <w:sz w:val="22"/>
                <w:szCs w:val="22"/>
              </w:rPr>
            </w:pPr>
          </w:p>
          <w:p w14:paraId="03ACC1DD" w14:textId="551CC955" w:rsidR="009C15F4" w:rsidRPr="009C15F4" w:rsidRDefault="009C15F4">
            <w:r>
              <w:rPr>
                <w:rFonts w:ascii="Arial" w:eastAsia="Arial" w:hAnsi="Arial" w:cs="Arial"/>
                <w:sz w:val="22"/>
                <w:szCs w:val="22"/>
              </w:rPr>
              <w:t>See attachment-2.4.5.1 Quality and Data Confirmation</w:t>
            </w:r>
          </w:p>
        </w:tc>
      </w:tr>
    </w:tbl>
    <w:p w14:paraId="2B521CA5" w14:textId="62EE1025" w:rsidR="47C4CE70" w:rsidRDefault="47C4CE70" w:rsidP="47C4CE70">
      <w:pPr>
        <w:rPr>
          <w:rFonts w:ascii="Arial" w:eastAsia="Arial" w:hAnsi="Arial" w:cs="Arial"/>
          <w:sz w:val="22"/>
          <w:szCs w:val="22"/>
        </w:rPr>
      </w:pPr>
    </w:p>
    <w:p w14:paraId="10CA047D" w14:textId="42A156DB" w:rsidR="47C4CE70" w:rsidRDefault="47C4CE70" w:rsidP="47C4CE70">
      <w:pPr>
        <w:widowControl/>
        <w:ind w:left="1080" w:hanging="1080"/>
        <w:rPr>
          <w:rFonts w:ascii="Arial" w:eastAsia="Arial" w:hAnsi="Arial" w:cs="Arial"/>
          <w:sz w:val="22"/>
          <w:szCs w:val="22"/>
        </w:rPr>
      </w:pPr>
    </w:p>
    <w:sectPr w:rsidR="47C4CE7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AB5B4" w14:textId="77777777" w:rsidR="00BE6A3A" w:rsidRDefault="00BE6A3A">
      <w:r>
        <w:separator/>
      </w:r>
    </w:p>
  </w:endnote>
  <w:endnote w:type="continuationSeparator" w:id="0">
    <w:p w14:paraId="5C2C056B" w14:textId="77777777" w:rsidR="00BE6A3A" w:rsidRDefault="00BE6A3A">
      <w:r>
        <w:continuationSeparator/>
      </w:r>
    </w:p>
  </w:endnote>
  <w:endnote w:type="continuationNotice" w:id="1">
    <w:p w14:paraId="588152A2" w14:textId="77777777" w:rsidR="00BE6A3A" w:rsidRDefault="00BE6A3A"/>
  </w:endnote>
  <w:endnote w:id="2">
    <w:p w14:paraId="4EF3D3DE" w14:textId="77777777" w:rsidR="00C713C6" w:rsidRDefault="00C713C6" w:rsidP="00C713C6">
      <w:pPr>
        <w:pStyle w:val="EndnoteText"/>
      </w:pPr>
      <w:r>
        <w:rPr>
          <w:rStyle w:val="EndnoteReference"/>
        </w:rPr>
        <w:endnoteRef/>
      </w:r>
      <w:r>
        <w:t xml:space="preserve"> KFF. (2023). Medicaid Enrollment and Unwinding Tracker. Retrieved from </w:t>
      </w:r>
      <w:hyperlink r:id="rId1" w:history="1">
        <w:r w:rsidRPr="005C1AA1">
          <w:rPr>
            <w:rStyle w:val="Hyperlink"/>
          </w:rPr>
          <w:t>https://www.kff.org/report-section/medicaid-enrollment-and-unwinding-tracker-state-enrollment-and-unwinding-data/</w:t>
        </w:r>
      </w:hyperlink>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FF5F2" w14:textId="77777777" w:rsidR="00E02DB4" w:rsidRDefault="00E02DB4">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EDD17" w14:textId="129EDEB8" w:rsidR="00E02DB4" w:rsidRDefault="00E02DB4">
    <w:pPr>
      <w:pBdr>
        <w:top w:val="nil"/>
        <w:left w:val="nil"/>
        <w:bottom w:val="nil"/>
        <w:right w:val="nil"/>
        <w:between w:val="nil"/>
      </w:pBdr>
      <w:tabs>
        <w:tab w:val="center" w:pos="4680"/>
        <w:tab w:val="right" w:pos="9360"/>
      </w:tabs>
      <w:rPr>
        <w:rFonts w:ascii="Arial" w:eastAsia="Arial" w:hAnsi="Arial" w:cs="Arial"/>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9076" w14:textId="77777777" w:rsidR="00E02DB4" w:rsidRDefault="00E02DB4">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E49B6" w14:textId="77777777" w:rsidR="00BE6A3A" w:rsidRDefault="00BE6A3A">
      <w:r>
        <w:separator/>
      </w:r>
    </w:p>
  </w:footnote>
  <w:footnote w:type="continuationSeparator" w:id="0">
    <w:p w14:paraId="31628337" w14:textId="77777777" w:rsidR="00BE6A3A" w:rsidRDefault="00BE6A3A">
      <w:r>
        <w:continuationSeparator/>
      </w:r>
    </w:p>
  </w:footnote>
  <w:footnote w:type="continuationNotice" w:id="1">
    <w:p w14:paraId="514F7FF6" w14:textId="77777777" w:rsidR="00BE6A3A" w:rsidRDefault="00BE6A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226A1" w14:textId="77777777" w:rsidR="00E02DB4" w:rsidRDefault="00E02DB4">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AD66" w14:textId="77777777" w:rsidR="00E02DB4" w:rsidRDefault="00E02DB4">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04FF1" w14:textId="77777777" w:rsidR="00E02DB4" w:rsidRDefault="00E02DB4">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D324B"/>
    <w:multiLevelType w:val="multilevel"/>
    <w:tmpl w:val="236E9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03415E"/>
    <w:multiLevelType w:val="hybridMultilevel"/>
    <w:tmpl w:val="FC3AF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121051"/>
    <w:multiLevelType w:val="multilevel"/>
    <w:tmpl w:val="FFFFFFFF"/>
    <w:lvl w:ilvl="0">
      <w:start w:val="1"/>
      <w:numFmt w:val="decimal"/>
      <w:lvlText w:val="%1)"/>
      <w:lvlJc w:val="left"/>
      <w:pPr>
        <w:ind w:left="180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4D975062"/>
    <w:multiLevelType w:val="multilevel"/>
    <w:tmpl w:val="ED86B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B547C6"/>
    <w:multiLevelType w:val="hybridMultilevel"/>
    <w:tmpl w:val="C8BAFBE8"/>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11564D2"/>
    <w:multiLevelType w:val="hybridMultilevel"/>
    <w:tmpl w:val="3C002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73047B"/>
    <w:multiLevelType w:val="multilevel"/>
    <w:tmpl w:val="FFFFFFFF"/>
    <w:lvl w:ilvl="0">
      <w:start w:val="2"/>
      <w:numFmt w:val="decimal"/>
      <w:lvlText w:val="%1"/>
      <w:lvlJc w:val="left"/>
      <w:pPr>
        <w:ind w:left="576" w:hanging="576"/>
      </w:pPr>
    </w:lvl>
    <w:lvl w:ilvl="1">
      <w:start w:val="4"/>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990" w:hanging="990"/>
      </w:pPr>
      <w:rPr>
        <w:b w:val="0"/>
        <w:sz w:val="24"/>
        <w:szCs w:val="24"/>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16cid:durableId="1694378645">
    <w:abstractNumId w:val="6"/>
  </w:num>
  <w:num w:numId="2" w16cid:durableId="50688819">
    <w:abstractNumId w:val="2"/>
  </w:num>
  <w:num w:numId="3" w16cid:durableId="1627737059">
    <w:abstractNumId w:val="0"/>
  </w:num>
  <w:num w:numId="4" w16cid:durableId="855002084">
    <w:abstractNumId w:val="3"/>
  </w:num>
  <w:num w:numId="5" w16cid:durableId="1042903072">
    <w:abstractNumId w:val="5"/>
  </w:num>
  <w:num w:numId="6" w16cid:durableId="961808529">
    <w:abstractNumId w:val="4"/>
  </w:num>
  <w:num w:numId="7" w16cid:durableId="8401965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DB4"/>
    <w:rsid w:val="00002150"/>
    <w:rsid w:val="0000346B"/>
    <w:rsid w:val="00004A6A"/>
    <w:rsid w:val="000051C5"/>
    <w:rsid w:val="00007380"/>
    <w:rsid w:val="00013E2F"/>
    <w:rsid w:val="00014384"/>
    <w:rsid w:val="0001575D"/>
    <w:rsid w:val="000165F5"/>
    <w:rsid w:val="00025ED8"/>
    <w:rsid w:val="000361F5"/>
    <w:rsid w:val="00042B13"/>
    <w:rsid w:val="00044B8C"/>
    <w:rsid w:val="000452D3"/>
    <w:rsid w:val="00046046"/>
    <w:rsid w:val="000514B1"/>
    <w:rsid w:val="00055D36"/>
    <w:rsid w:val="00057DB5"/>
    <w:rsid w:val="00057FF6"/>
    <w:rsid w:val="00061FE9"/>
    <w:rsid w:val="00065336"/>
    <w:rsid w:val="0006758D"/>
    <w:rsid w:val="000724EC"/>
    <w:rsid w:val="00072DB1"/>
    <w:rsid w:val="000748B2"/>
    <w:rsid w:val="00075E0B"/>
    <w:rsid w:val="00076DDB"/>
    <w:rsid w:val="0008080B"/>
    <w:rsid w:val="000830D8"/>
    <w:rsid w:val="00084561"/>
    <w:rsid w:val="00086770"/>
    <w:rsid w:val="0009056B"/>
    <w:rsid w:val="00090719"/>
    <w:rsid w:val="000A084C"/>
    <w:rsid w:val="000A2A7F"/>
    <w:rsid w:val="000A4845"/>
    <w:rsid w:val="000A5F8E"/>
    <w:rsid w:val="000B0EA5"/>
    <w:rsid w:val="000B17D9"/>
    <w:rsid w:val="000B27D2"/>
    <w:rsid w:val="000B32D9"/>
    <w:rsid w:val="000B6B67"/>
    <w:rsid w:val="000C5CA0"/>
    <w:rsid w:val="000C7033"/>
    <w:rsid w:val="000D0227"/>
    <w:rsid w:val="000D2113"/>
    <w:rsid w:val="000D72C0"/>
    <w:rsid w:val="000E099D"/>
    <w:rsid w:val="000E22C4"/>
    <w:rsid w:val="000E4694"/>
    <w:rsid w:val="000E72F5"/>
    <w:rsid w:val="000E7DA6"/>
    <w:rsid w:val="000F1BAE"/>
    <w:rsid w:val="000F1BB5"/>
    <w:rsid w:val="000F1E0B"/>
    <w:rsid w:val="000F4C38"/>
    <w:rsid w:val="00101A72"/>
    <w:rsid w:val="001040CC"/>
    <w:rsid w:val="00124AEB"/>
    <w:rsid w:val="001270B2"/>
    <w:rsid w:val="001271C3"/>
    <w:rsid w:val="00133FED"/>
    <w:rsid w:val="00136951"/>
    <w:rsid w:val="001416E1"/>
    <w:rsid w:val="0014224A"/>
    <w:rsid w:val="00143AB5"/>
    <w:rsid w:val="001455BA"/>
    <w:rsid w:val="00146406"/>
    <w:rsid w:val="001515C0"/>
    <w:rsid w:val="001516DD"/>
    <w:rsid w:val="001519CE"/>
    <w:rsid w:val="001559D2"/>
    <w:rsid w:val="001566FB"/>
    <w:rsid w:val="00160CF9"/>
    <w:rsid w:val="001624DA"/>
    <w:rsid w:val="001635A8"/>
    <w:rsid w:val="00163D16"/>
    <w:rsid w:val="00163D9E"/>
    <w:rsid w:val="0016644D"/>
    <w:rsid w:val="00166DAC"/>
    <w:rsid w:val="00167D0F"/>
    <w:rsid w:val="00171BEF"/>
    <w:rsid w:val="00173016"/>
    <w:rsid w:val="00174749"/>
    <w:rsid w:val="00174B3A"/>
    <w:rsid w:val="00174DCA"/>
    <w:rsid w:val="00180FA1"/>
    <w:rsid w:val="00185F84"/>
    <w:rsid w:val="001902DD"/>
    <w:rsid w:val="001903BD"/>
    <w:rsid w:val="001913D4"/>
    <w:rsid w:val="001949E3"/>
    <w:rsid w:val="001978C3"/>
    <w:rsid w:val="001A59E7"/>
    <w:rsid w:val="001A6DAC"/>
    <w:rsid w:val="001A7875"/>
    <w:rsid w:val="001B1293"/>
    <w:rsid w:val="001B3A45"/>
    <w:rsid w:val="001B633F"/>
    <w:rsid w:val="001B733E"/>
    <w:rsid w:val="001C257A"/>
    <w:rsid w:val="001C38F9"/>
    <w:rsid w:val="001D027C"/>
    <w:rsid w:val="001D09F2"/>
    <w:rsid w:val="001D1941"/>
    <w:rsid w:val="001D31D2"/>
    <w:rsid w:val="001D37C6"/>
    <w:rsid w:val="001D5309"/>
    <w:rsid w:val="001D5BFF"/>
    <w:rsid w:val="001D6540"/>
    <w:rsid w:val="001D6B4A"/>
    <w:rsid w:val="001D7F8F"/>
    <w:rsid w:val="001E04C4"/>
    <w:rsid w:val="001E20C2"/>
    <w:rsid w:val="001E2B47"/>
    <w:rsid w:val="001E314C"/>
    <w:rsid w:val="001E4BD1"/>
    <w:rsid w:val="001E5E4F"/>
    <w:rsid w:val="001E77A8"/>
    <w:rsid w:val="001F193A"/>
    <w:rsid w:val="001F38C8"/>
    <w:rsid w:val="001F4F9F"/>
    <w:rsid w:val="001F551E"/>
    <w:rsid w:val="001F58F5"/>
    <w:rsid w:val="00201482"/>
    <w:rsid w:val="00203AAF"/>
    <w:rsid w:val="00204686"/>
    <w:rsid w:val="00205961"/>
    <w:rsid w:val="002127CA"/>
    <w:rsid w:val="00216159"/>
    <w:rsid w:val="002163C9"/>
    <w:rsid w:val="00224AA2"/>
    <w:rsid w:val="00227CFE"/>
    <w:rsid w:val="002305F6"/>
    <w:rsid w:val="00231A78"/>
    <w:rsid w:val="002322BF"/>
    <w:rsid w:val="00232B50"/>
    <w:rsid w:val="002337AF"/>
    <w:rsid w:val="002340A5"/>
    <w:rsid w:val="00235879"/>
    <w:rsid w:val="00236356"/>
    <w:rsid w:val="00236802"/>
    <w:rsid w:val="00240728"/>
    <w:rsid w:val="00244F1E"/>
    <w:rsid w:val="00245864"/>
    <w:rsid w:val="002507DC"/>
    <w:rsid w:val="00253CAA"/>
    <w:rsid w:val="002600F0"/>
    <w:rsid w:val="00263AAF"/>
    <w:rsid w:val="002655AE"/>
    <w:rsid w:val="00270E29"/>
    <w:rsid w:val="0027138F"/>
    <w:rsid w:val="0027391D"/>
    <w:rsid w:val="00282F60"/>
    <w:rsid w:val="00286B48"/>
    <w:rsid w:val="002870EA"/>
    <w:rsid w:val="00287BDE"/>
    <w:rsid w:val="0029191D"/>
    <w:rsid w:val="002967C0"/>
    <w:rsid w:val="0029739E"/>
    <w:rsid w:val="002B40E1"/>
    <w:rsid w:val="002B4AC7"/>
    <w:rsid w:val="002B4D81"/>
    <w:rsid w:val="002B556C"/>
    <w:rsid w:val="002C145A"/>
    <w:rsid w:val="002C290C"/>
    <w:rsid w:val="002C3CC5"/>
    <w:rsid w:val="002C6FDC"/>
    <w:rsid w:val="002C7C12"/>
    <w:rsid w:val="002D258B"/>
    <w:rsid w:val="002D383D"/>
    <w:rsid w:val="002D567A"/>
    <w:rsid w:val="002D58E8"/>
    <w:rsid w:val="002D5E34"/>
    <w:rsid w:val="002D7A91"/>
    <w:rsid w:val="002E22CC"/>
    <w:rsid w:val="00311F6A"/>
    <w:rsid w:val="00311FA0"/>
    <w:rsid w:val="00312845"/>
    <w:rsid w:val="00314FF0"/>
    <w:rsid w:val="00320042"/>
    <w:rsid w:val="00321111"/>
    <w:rsid w:val="00321FE4"/>
    <w:rsid w:val="00325232"/>
    <w:rsid w:val="00326E91"/>
    <w:rsid w:val="003312EB"/>
    <w:rsid w:val="00332DF0"/>
    <w:rsid w:val="00333E9C"/>
    <w:rsid w:val="0033491D"/>
    <w:rsid w:val="00341BB1"/>
    <w:rsid w:val="00346F6A"/>
    <w:rsid w:val="00351A15"/>
    <w:rsid w:val="00355DCB"/>
    <w:rsid w:val="00364908"/>
    <w:rsid w:val="00366310"/>
    <w:rsid w:val="00372298"/>
    <w:rsid w:val="003753C0"/>
    <w:rsid w:val="0038208B"/>
    <w:rsid w:val="00382BB4"/>
    <w:rsid w:val="003858EA"/>
    <w:rsid w:val="0039139F"/>
    <w:rsid w:val="00392C10"/>
    <w:rsid w:val="00396413"/>
    <w:rsid w:val="003977E6"/>
    <w:rsid w:val="003B39B4"/>
    <w:rsid w:val="003B43EB"/>
    <w:rsid w:val="003C2BCE"/>
    <w:rsid w:val="003C5F15"/>
    <w:rsid w:val="003D05BB"/>
    <w:rsid w:val="003D4C95"/>
    <w:rsid w:val="003D59D7"/>
    <w:rsid w:val="003E1848"/>
    <w:rsid w:val="003E3CE9"/>
    <w:rsid w:val="003E5880"/>
    <w:rsid w:val="003F0001"/>
    <w:rsid w:val="003F35A0"/>
    <w:rsid w:val="003F7AF6"/>
    <w:rsid w:val="0040055F"/>
    <w:rsid w:val="0040505D"/>
    <w:rsid w:val="00405D67"/>
    <w:rsid w:val="00406884"/>
    <w:rsid w:val="00407F07"/>
    <w:rsid w:val="00411ACB"/>
    <w:rsid w:val="0041330D"/>
    <w:rsid w:val="0041547C"/>
    <w:rsid w:val="00417EF1"/>
    <w:rsid w:val="00420ADD"/>
    <w:rsid w:val="00424548"/>
    <w:rsid w:val="00425397"/>
    <w:rsid w:val="00426594"/>
    <w:rsid w:val="004300E7"/>
    <w:rsid w:val="00432448"/>
    <w:rsid w:val="0043411A"/>
    <w:rsid w:val="00436376"/>
    <w:rsid w:val="00441F41"/>
    <w:rsid w:val="00444ECD"/>
    <w:rsid w:val="004515BF"/>
    <w:rsid w:val="004515E5"/>
    <w:rsid w:val="0045187F"/>
    <w:rsid w:val="00453901"/>
    <w:rsid w:val="00454E4B"/>
    <w:rsid w:val="00456A96"/>
    <w:rsid w:val="00457714"/>
    <w:rsid w:val="004612B9"/>
    <w:rsid w:val="004619F7"/>
    <w:rsid w:val="00462AFC"/>
    <w:rsid w:val="00466D9C"/>
    <w:rsid w:val="00466F4B"/>
    <w:rsid w:val="004676F6"/>
    <w:rsid w:val="0047037A"/>
    <w:rsid w:val="00477680"/>
    <w:rsid w:val="00480903"/>
    <w:rsid w:val="00483D4C"/>
    <w:rsid w:val="00487A26"/>
    <w:rsid w:val="00490313"/>
    <w:rsid w:val="00493C0F"/>
    <w:rsid w:val="00493EB7"/>
    <w:rsid w:val="004943E6"/>
    <w:rsid w:val="00495894"/>
    <w:rsid w:val="004971CC"/>
    <w:rsid w:val="00497207"/>
    <w:rsid w:val="004A3B5F"/>
    <w:rsid w:val="004A5A13"/>
    <w:rsid w:val="004A65F7"/>
    <w:rsid w:val="004B3C0D"/>
    <w:rsid w:val="004B5633"/>
    <w:rsid w:val="004B7475"/>
    <w:rsid w:val="004C0B17"/>
    <w:rsid w:val="004C5891"/>
    <w:rsid w:val="004D5FF0"/>
    <w:rsid w:val="004E0058"/>
    <w:rsid w:val="004E0E4D"/>
    <w:rsid w:val="004E77D5"/>
    <w:rsid w:val="004F48B7"/>
    <w:rsid w:val="004F4ED7"/>
    <w:rsid w:val="004F7649"/>
    <w:rsid w:val="0050116E"/>
    <w:rsid w:val="00504247"/>
    <w:rsid w:val="00506A62"/>
    <w:rsid w:val="00507A76"/>
    <w:rsid w:val="005159CC"/>
    <w:rsid w:val="00525111"/>
    <w:rsid w:val="005255BD"/>
    <w:rsid w:val="00526AC4"/>
    <w:rsid w:val="00527C5D"/>
    <w:rsid w:val="005300AB"/>
    <w:rsid w:val="00533DDE"/>
    <w:rsid w:val="00533E0F"/>
    <w:rsid w:val="00534732"/>
    <w:rsid w:val="00535EE4"/>
    <w:rsid w:val="00540905"/>
    <w:rsid w:val="00541B9E"/>
    <w:rsid w:val="005420E4"/>
    <w:rsid w:val="005455DE"/>
    <w:rsid w:val="00546320"/>
    <w:rsid w:val="00551747"/>
    <w:rsid w:val="00551AA8"/>
    <w:rsid w:val="00554736"/>
    <w:rsid w:val="00560A04"/>
    <w:rsid w:val="00562C96"/>
    <w:rsid w:val="00562CB1"/>
    <w:rsid w:val="005635DD"/>
    <w:rsid w:val="00564FC7"/>
    <w:rsid w:val="0056734E"/>
    <w:rsid w:val="00571F14"/>
    <w:rsid w:val="00574F07"/>
    <w:rsid w:val="00575A3F"/>
    <w:rsid w:val="00583B0B"/>
    <w:rsid w:val="00585C0E"/>
    <w:rsid w:val="00585F55"/>
    <w:rsid w:val="005868FB"/>
    <w:rsid w:val="00592938"/>
    <w:rsid w:val="0059319E"/>
    <w:rsid w:val="00595D38"/>
    <w:rsid w:val="00597F57"/>
    <w:rsid w:val="005A1E5C"/>
    <w:rsid w:val="005A2F64"/>
    <w:rsid w:val="005A3419"/>
    <w:rsid w:val="005A7778"/>
    <w:rsid w:val="005B0D92"/>
    <w:rsid w:val="005B22B0"/>
    <w:rsid w:val="005B41A8"/>
    <w:rsid w:val="005B7F5F"/>
    <w:rsid w:val="005C5D10"/>
    <w:rsid w:val="005D4192"/>
    <w:rsid w:val="005E0925"/>
    <w:rsid w:val="005E1822"/>
    <w:rsid w:val="005E30C5"/>
    <w:rsid w:val="005F21F3"/>
    <w:rsid w:val="005F57EB"/>
    <w:rsid w:val="005F5FFD"/>
    <w:rsid w:val="005F7C22"/>
    <w:rsid w:val="00600580"/>
    <w:rsid w:val="00602BFD"/>
    <w:rsid w:val="00602C3C"/>
    <w:rsid w:val="006032F4"/>
    <w:rsid w:val="006053EC"/>
    <w:rsid w:val="00606915"/>
    <w:rsid w:val="00613ED7"/>
    <w:rsid w:val="00614425"/>
    <w:rsid w:val="0062032B"/>
    <w:rsid w:val="0062069F"/>
    <w:rsid w:val="006277D1"/>
    <w:rsid w:val="00635AA8"/>
    <w:rsid w:val="00643503"/>
    <w:rsid w:val="00643F19"/>
    <w:rsid w:val="006478A3"/>
    <w:rsid w:val="00651C4E"/>
    <w:rsid w:val="006529AB"/>
    <w:rsid w:val="00652B38"/>
    <w:rsid w:val="00653A43"/>
    <w:rsid w:val="006540C7"/>
    <w:rsid w:val="00664500"/>
    <w:rsid w:val="0067331F"/>
    <w:rsid w:val="00673C09"/>
    <w:rsid w:val="00675A13"/>
    <w:rsid w:val="00681627"/>
    <w:rsid w:val="00682953"/>
    <w:rsid w:val="00683B16"/>
    <w:rsid w:val="00684D5B"/>
    <w:rsid w:val="00685798"/>
    <w:rsid w:val="00685E8F"/>
    <w:rsid w:val="0069438D"/>
    <w:rsid w:val="00695B8D"/>
    <w:rsid w:val="006A2C12"/>
    <w:rsid w:val="006A3C7B"/>
    <w:rsid w:val="006A7F96"/>
    <w:rsid w:val="006B0497"/>
    <w:rsid w:val="006B096E"/>
    <w:rsid w:val="006B1F41"/>
    <w:rsid w:val="006B2A68"/>
    <w:rsid w:val="006B51A4"/>
    <w:rsid w:val="006B6A15"/>
    <w:rsid w:val="006B6CEB"/>
    <w:rsid w:val="006C5AAF"/>
    <w:rsid w:val="006D37E9"/>
    <w:rsid w:val="006D5CE6"/>
    <w:rsid w:val="006E0DDD"/>
    <w:rsid w:val="006E4D80"/>
    <w:rsid w:val="006F361E"/>
    <w:rsid w:val="006F5857"/>
    <w:rsid w:val="006F6619"/>
    <w:rsid w:val="00700F96"/>
    <w:rsid w:val="00702A53"/>
    <w:rsid w:val="00702BD0"/>
    <w:rsid w:val="007148CC"/>
    <w:rsid w:val="0071637D"/>
    <w:rsid w:val="00721505"/>
    <w:rsid w:val="00723556"/>
    <w:rsid w:val="007254D1"/>
    <w:rsid w:val="007338D0"/>
    <w:rsid w:val="00733908"/>
    <w:rsid w:val="007403F1"/>
    <w:rsid w:val="00740D55"/>
    <w:rsid w:val="00742EDB"/>
    <w:rsid w:val="00743BD0"/>
    <w:rsid w:val="00747CC7"/>
    <w:rsid w:val="00751326"/>
    <w:rsid w:val="00751BA2"/>
    <w:rsid w:val="00754283"/>
    <w:rsid w:val="00763605"/>
    <w:rsid w:val="00763C6E"/>
    <w:rsid w:val="00764888"/>
    <w:rsid w:val="00765937"/>
    <w:rsid w:val="0076614F"/>
    <w:rsid w:val="00766B7C"/>
    <w:rsid w:val="00770469"/>
    <w:rsid w:val="00772640"/>
    <w:rsid w:val="007742E0"/>
    <w:rsid w:val="00774F79"/>
    <w:rsid w:val="0078113B"/>
    <w:rsid w:val="00782447"/>
    <w:rsid w:val="0078390A"/>
    <w:rsid w:val="0078584C"/>
    <w:rsid w:val="00797E9F"/>
    <w:rsid w:val="007A1FC5"/>
    <w:rsid w:val="007A2362"/>
    <w:rsid w:val="007A2826"/>
    <w:rsid w:val="007A7AC2"/>
    <w:rsid w:val="007B5C0E"/>
    <w:rsid w:val="007D0063"/>
    <w:rsid w:val="007D2F7A"/>
    <w:rsid w:val="007D6076"/>
    <w:rsid w:val="007D72A0"/>
    <w:rsid w:val="007E284C"/>
    <w:rsid w:val="007E3020"/>
    <w:rsid w:val="007E4431"/>
    <w:rsid w:val="007F5282"/>
    <w:rsid w:val="007F5A38"/>
    <w:rsid w:val="007F6892"/>
    <w:rsid w:val="00802052"/>
    <w:rsid w:val="00807615"/>
    <w:rsid w:val="0081446F"/>
    <w:rsid w:val="00814FBF"/>
    <w:rsid w:val="00815F8A"/>
    <w:rsid w:val="00822139"/>
    <w:rsid w:val="00823620"/>
    <w:rsid w:val="00825E7E"/>
    <w:rsid w:val="00831C01"/>
    <w:rsid w:val="00833B27"/>
    <w:rsid w:val="008357D1"/>
    <w:rsid w:val="0083649B"/>
    <w:rsid w:val="00837123"/>
    <w:rsid w:val="00854175"/>
    <w:rsid w:val="008625AF"/>
    <w:rsid w:val="00862D86"/>
    <w:rsid w:val="00867460"/>
    <w:rsid w:val="00870B44"/>
    <w:rsid w:val="00872C7F"/>
    <w:rsid w:val="00872DB9"/>
    <w:rsid w:val="00877258"/>
    <w:rsid w:val="008901EC"/>
    <w:rsid w:val="00890390"/>
    <w:rsid w:val="008922D6"/>
    <w:rsid w:val="0089294D"/>
    <w:rsid w:val="008943A7"/>
    <w:rsid w:val="0089693B"/>
    <w:rsid w:val="008972B7"/>
    <w:rsid w:val="00897AAA"/>
    <w:rsid w:val="008A04FF"/>
    <w:rsid w:val="008A3ADF"/>
    <w:rsid w:val="008A4EB5"/>
    <w:rsid w:val="008A7339"/>
    <w:rsid w:val="008B2803"/>
    <w:rsid w:val="008B6582"/>
    <w:rsid w:val="008B6586"/>
    <w:rsid w:val="008C402F"/>
    <w:rsid w:val="008D3DB1"/>
    <w:rsid w:val="008F4822"/>
    <w:rsid w:val="008F732C"/>
    <w:rsid w:val="00900EEE"/>
    <w:rsid w:val="00902699"/>
    <w:rsid w:val="00902763"/>
    <w:rsid w:val="009052CB"/>
    <w:rsid w:val="009101A9"/>
    <w:rsid w:val="0091032B"/>
    <w:rsid w:val="00913147"/>
    <w:rsid w:val="00920774"/>
    <w:rsid w:val="009218B9"/>
    <w:rsid w:val="00927B7C"/>
    <w:rsid w:val="009353F2"/>
    <w:rsid w:val="00935711"/>
    <w:rsid w:val="00936C57"/>
    <w:rsid w:val="00945885"/>
    <w:rsid w:val="00947BDC"/>
    <w:rsid w:val="00952F57"/>
    <w:rsid w:val="00954122"/>
    <w:rsid w:val="009574DB"/>
    <w:rsid w:val="0096148B"/>
    <w:rsid w:val="00963966"/>
    <w:rsid w:val="00965975"/>
    <w:rsid w:val="009704EF"/>
    <w:rsid w:val="00971754"/>
    <w:rsid w:val="00971F81"/>
    <w:rsid w:val="00974B2F"/>
    <w:rsid w:val="009759C5"/>
    <w:rsid w:val="00976287"/>
    <w:rsid w:val="00977400"/>
    <w:rsid w:val="00980A4D"/>
    <w:rsid w:val="009867F3"/>
    <w:rsid w:val="0099000C"/>
    <w:rsid w:val="00994693"/>
    <w:rsid w:val="009974B9"/>
    <w:rsid w:val="009A4A19"/>
    <w:rsid w:val="009A6B01"/>
    <w:rsid w:val="009B0B22"/>
    <w:rsid w:val="009B1CA5"/>
    <w:rsid w:val="009B4C4D"/>
    <w:rsid w:val="009C04F0"/>
    <w:rsid w:val="009C15F4"/>
    <w:rsid w:val="009C4708"/>
    <w:rsid w:val="009C7EDF"/>
    <w:rsid w:val="009D31E0"/>
    <w:rsid w:val="009D3596"/>
    <w:rsid w:val="009D58AE"/>
    <w:rsid w:val="009D6141"/>
    <w:rsid w:val="009E3B0E"/>
    <w:rsid w:val="009E6FD8"/>
    <w:rsid w:val="009F758C"/>
    <w:rsid w:val="00A00936"/>
    <w:rsid w:val="00A0199F"/>
    <w:rsid w:val="00A03007"/>
    <w:rsid w:val="00A03785"/>
    <w:rsid w:val="00A04040"/>
    <w:rsid w:val="00A053F7"/>
    <w:rsid w:val="00A05E02"/>
    <w:rsid w:val="00A11DDC"/>
    <w:rsid w:val="00A161E0"/>
    <w:rsid w:val="00A205E2"/>
    <w:rsid w:val="00A2129B"/>
    <w:rsid w:val="00A240AC"/>
    <w:rsid w:val="00A252AB"/>
    <w:rsid w:val="00A25E30"/>
    <w:rsid w:val="00A27D1B"/>
    <w:rsid w:val="00A331AC"/>
    <w:rsid w:val="00A33EC0"/>
    <w:rsid w:val="00A35676"/>
    <w:rsid w:val="00A36ADD"/>
    <w:rsid w:val="00A37AC0"/>
    <w:rsid w:val="00A425E3"/>
    <w:rsid w:val="00A62713"/>
    <w:rsid w:val="00A644FB"/>
    <w:rsid w:val="00A64DD2"/>
    <w:rsid w:val="00A72CC0"/>
    <w:rsid w:val="00A765B9"/>
    <w:rsid w:val="00A80DAD"/>
    <w:rsid w:val="00A82DAE"/>
    <w:rsid w:val="00A83C85"/>
    <w:rsid w:val="00A85741"/>
    <w:rsid w:val="00A85FD2"/>
    <w:rsid w:val="00A86914"/>
    <w:rsid w:val="00A94ECF"/>
    <w:rsid w:val="00A97246"/>
    <w:rsid w:val="00AA1F4C"/>
    <w:rsid w:val="00AA50D1"/>
    <w:rsid w:val="00AB0984"/>
    <w:rsid w:val="00AB0EF3"/>
    <w:rsid w:val="00AB772B"/>
    <w:rsid w:val="00AC2E0D"/>
    <w:rsid w:val="00AC38A4"/>
    <w:rsid w:val="00AC7AD5"/>
    <w:rsid w:val="00AD0BF5"/>
    <w:rsid w:val="00AD2FCF"/>
    <w:rsid w:val="00AD49EB"/>
    <w:rsid w:val="00AD5241"/>
    <w:rsid w:val="00AD6E7A"/>
    <w:rsid w:val="00AE3FEA"/>
    <w:rsid w:val="00AE6F99"/>
    <w:rsid w:val="00AE799F"/>
    <w:rsid w:val="00AF0165"/>
    <w:rsid w:val="00AF1A4B"/>
    <w:rsid w:val="00AF2F04"/>
    <w:rsid w:val="00AF39D6"/>
    <w:rsid w:val="00AF5703"/>
    <w:rsid w:val="00B018AC"/>
    <w:rsid w:val="00B021CE"/>
    <w:rsid w:val="00B0534D"/>
    <w:rsid w:val="00B07596"/>
    <w:rsid w:val="00B132CC"/>
    <w:rsid w:val="00B136E6"/>
    <w:rsid w:val="00B158D7"/>
    <w:rsid w:val="00B2173E"/>
    <w:rsid w:val="00B22684"/>
    <w:rsid w:val="00B244D6"/>
    <w:rsid w:val="00B26FFD"/>
    <w:rsid w:val="00B2786F"/>
    <w:rsid w:val="00B43A6E"/>
    <w:rsid w:val="00B448AE"/>
    <w:rsid w:val="00B47D80"/>
    <w:rsid w:val="00B51B3B"/>
    <w:rsid w:val="00B5298A"/>
    <w:rsid w:val="00B65EC7"/>
    <w:rsid w:val="00B77CCF"/>
    <w:rsid w:val="00B80BDC"/>
    <w:rsid w:val="00B82593"/>
    <w:rsid w:val="00B8270F"/>
    <w:rsid w:val="00B84159"/>
    <w:rsid w:val="00B8485B"/>
    <w:rsid w:val="00B8685E"/>
    <w:rsid w:val="00B91866"/>
    <w:rsid w:val="00B91E5F"/>
    <w:rsid w:val="00B929C6"/>
    <w:rsid w:val="00B95123"/>
    <w:rsid w:val="00B958B3"/>
    <w:rsid w:val="00BA4B5A"/>
    <w:rsid w:val="00BA73A2"/>
    <w:rsid w:val="00BA7E8E"/>
    <w:rsid w:val="00BB0400"/>
    <w:rsid w:val="00BB0EC2"/>
    <w:rsid w:val="00BD2A08"/>
    <w:rsid w:val="00BD3F2F"/>
    <w:rsid w:val="00BD4B2A"/>
    <w:rsid w:val="00BD5441"/>
    <w:rsid w:val="00BE1736"/>
    <w:rsid w:val="00BE3FCE"/>
    <w:rsid w:val="00BE4EF2"/>
    <w:rsid w:val="00BE5F4B"/>
    <w:rsid w:val="00BE69B3"/>
    <w:rsid w:val="00BE6A3A"/>
    <w:rsid w:val="00BF0D64"/>
    <w:rsid w:val="00BF7ADA"/>
    <w:rsid w:val="00C01E44"/>
    <w:rsid w:val="00C15865"/>
    <w:rsid w:val="00C167AC"/>
    <w:rsid w:val="00C2072A"/>
    <w:rsid w:val="00C240F4"/>
    <w:rsid w:val="00C2446F"/>
    <w:rsid w:val="00C2517C"/>
    <w:rsid w:val="00C267B3"/>
    <w:rsid w:val="00C30026"/>
    <w:rsid w:val="00C37669"/>
    <w:rsid w:val="00C445A9"/>
    <w:rsid w:val="00C44C18"/>
    <w:rsid w:val="00C527A5"/>
    <w:rsid w:val="00C532E8"/>
    <w:rsid w:val="00C57EDB"/>
    <w:rsid w:val="00C61C3A"/>
    <w:rsid w:val="00C626FF"/>
    <w:rsid w:val="00C65478"/>
    <w:rsid w:val="00C6795A"/>
    <w:rsid w:val="00C70A12"/>
    <w:rsid w:val="00C713C6"/>
    <w:rsid w:val="00C75149"/>
    <w:rsid w:val="00C7543D"/>
    <w:rsid w:val="00C7606D"/>
    <w:rsid w:val="00C766A6"/>
    <w:rsid w:val="00C76D9D"/>
    <w:rsid w:val="00C77FA0"/>
    <w:rsid w:val="00C81336"/>
    <w:rsid w:val="00C86944"/>
    <w:rsid w:val="00C956FA"/>
    <w:rsid w:val="00CA4994"/>
    <w:rsid w:val="00CB02A5"/>
    <w:rsid w:val="00CB0853"/>
    <w:rsid w:val="00CB0D68"/>
    <w:rsid w:val="00CB7E44"/>
    <w:rsid w:val="00CC33E0"/>
    <w:rsid w:val="00CC3F36"/>
    <w:rsid w:val="00CC49E6"/>
    <w:rsid w:val="00CD0989"/>
    <w:rsid w:val="00CD1DE8"/>
    <w:rsid w:val="00CD52DE"/>
    <w:rsid w:val="00CE3A84"/>
    <w:rsid w:val="00CF0901"/>
    <w:rsid w:val="00CF1A15"/>
    <w:rsid w:val="00CF47A2"/>
    <w:rsid w:val="00D02346"/>
    <w:rsid w:val="00D038FD"/>
    <w:rsid w:val="00D058CA"/>
    <w:rsid w:val="00D0608D"/>
    <w:rsid w:val="00D07475"/>
    <w:rsid w:val="00D1137F"/>
    <w:rsid w:val="00D12295"/>
    <w:rsid w:val="00D12761"/>
    <w:rsid w:val="00D162A1"/>
    <w:rsid w:val="00D1642B"/>
    <w:rsid w:val="00D24CD1"/>
    <w:rsid w:val="00D2649D"/>
    <w:rsid w:val="00D26D6E"/>
    <w:rsid w:val="00D26EC0"/>
    <w:rsid w:val="00D26FD9"/>
    <w:rsid w:val="00D30AD6"/>
    <w:rsid w:val="00D31B28"/>
    <w:rsid w:val="00D31E80"/>
    <w:rsid w:val="00D33B9F"/>
    <w:rsid w:val="00D365EA"/>
    <w:rsid w:val="00D371C7"/>
    <w:rsid w:val="00D40551"/>
    <w:rsid w:val="00D428A5"/>
    <w:rsid w:val="00D44C81"/>
    <w:rsid w:val="00D52DAB"/>
    <w:rsid w:val="00D569F5"/>
    <w:rsid w:val="00D61A61"/>
    <w:rsid w:val="00D623DB"/>
    <w:rsid w:val="00D73305"/>
    <w:rsid w:val="00D74E1F"/>
    <w:rsid w:val="00D7635F"/>
    <w:rsid w:val="00D76F37"/>
    <w:rsid w:val="00D80ED3"/>
    <w:rsid w:val="00D814D0"/>
    <w:rsid w:val="00D82001"/>
    <w:rsid w:val="00D834B5"/>
    <w:rsid w:val="00D84DF5"/>
    <w:rsid w:val="00D92DBD"/>
    <w:rsid w:val="00D93AE3"/>
    <w:rsid w:val="00D95BDF"/>
    <w:rsid w:val="00D96F27"/>
    <w:rsid w:val="00DA1D93"/>
    <w:rsid w:val="00DB0AE6"/>
    <w:rsid w:val="00DB7B59"/>
    <w:rsid w:val="00DC0015"/>
    <w:rsid w:val="00DC5E9A"/>
    <w:rsid w:val="00DC5F27"/>
    <w:rsid w:val="00DD2E0A"/>
    <w:rsid w:val="00DD6AC5"/>
    <w:rsid w:val="00DE472C"/>
    <w:rsid w:val="00DE5F69"/>
    <w:rsid w:val="00DF3639"/>
    <w:rsid w:val="00DF3ADA"/>
    <w:rsid w:val="00E01AC9"/>
    <w:rsid w:val="00E02855"/>
    <w:rsid w:val="00E02DB4"/>
    <w:rsid w:val="00E03CF6"/>
    <w:rsid w:val="00E07A3D"/>
    <w:rsid w:val="00E22C66"/>
    <w:rsid w:val="00E23CF7"/>
    <w:rsid w:val="00E279A6"/>
    <w:rsid w:val="00E306BA"/>
    <w:rsid w:val="00E34B12"/>
    <w:rsid w:val="00E3703B"/>
    <w:rsid w:val="00E37243"/>
    <w:rsid w:val="00E37756"/>
    <w:rsid w:val="00E4515C"/>
    <w:rsid w:val="00E5554A"/>
    <w:rsid w:val="00E60A41"/>
    <w:rsid w:val="00E60D9F"/>
    <w:rsid w:val="00E63F22"/>
    <w:rsid w:val="00E677A4"/>
    <w:rsid w:val="00E73370"/>
    <w:rsid w:val="00E74734"/>
    <w:rsid w:val="00E74D76"/>
    <w:rsid w:val="00E837F3"/>
    <w:rsid w:val="00E90736"/>
    <w:rsid w:val="00E92BCF"/>
    <w:rsid w:val="00E94229"/>
    <w:rsid w:val="00E94E23"/>
    <w:rsid w:val="00E97EE1"/>
    <w:rsid w:val="00EA1DFB"/>
    <w:rsid w:val="00EA7F37"/>
    <w:rsid w:val="00EB03B1"/>
    <w:rsid w:val="00EB306D"/>
    <w:rsid w:val="00EB65ED"/>
    <w:rsid w:val="00EB7E5E"/>
    <w:rsid w:val="00EC0CD3"/>
    <w:rsid w:val="00EC1EC2"/>
    <w:rsid w:val="00EC59B4"/>
    <w:rsid w:val="00EC7FE2"/>
    <w:rsid w:val="00ED080E"/>
    <w:rsid w:val="00ED13A6"/>
    <w:rsid w:val="00ED1B90"/>
    <w:rsid w:val="00ED2E82"/>
    <w:rsid w:val="00ED4756"/>
    <w:rsid w:val="00ED52D5"/>
    <w:rsid w:val="00EE0D69"/>
    <w:rsid w:val="00EE74B2"/>
    <w:rsid w:val="00EF01B7"/>
    <w:rsid w:val="00EF318C"/>
    <w:rsid w:val="00EF6FFF"/>
    <w:rsid w:val="00F048A4"/>
    <w:rsid w:val="00F05B9E"/>
    <w:rsid w:val="00F10919"/>
    <w:rsid w:val="00F154FF"/>
    <w:rsid w:val="00F1658E"/>
    <w:rsid w:val="00F16A00"/>
    <w:rsid w:val="00F16BFA"/>
    <w:rsid w:val="00F228E6"/>
    <w:rsid w:val="00F25515"/>
    <w:rsid w:val="00F25DD5"/>
    <w:rsid w:val="00F2674F"/>
    <w:rsid w:val="00F30EE2"/>
    <w:rsid w:val="00F3385A"/>
    <w:rsid w:val="00F342B0"/>
    <w:rsid w:val="00F41886"/>
    <w:rsid w:val="00F43026"/>
    <w:rsid w:val="00F45FBC"/>
    <w:rsid w:val="00F46B36"/>
    <w:rsid w:val="00F46E84"/>
    <w:rsid w:val="00F54B06"/>
    <w:rsid w:val="00F572E7"/>
    <w:rsid w:val="00F6003A"/>
    <w:rsid w:val="00F63A0C"/>
    <w:rsid w:val="00F644ED"/>
    <w:rsid w:val="00F679E9"/>
    <w:rsid w:val="00F7006A"/>
    <w:rsid w:val="00F701C9"/>
    <w:rsid w:val="00F73DBB"/>
    <w:rsid w:val="00F75F3C"/>
    <w:rsid w:val="00F75FB5"/>
    <w:rsid w:val="00F80763"/>
    <w:rsid w:val="00F829AD"/>
    <w:rsid w:val="00F82D44"/>
    <w:rsid w:val="00FA05B8"/>
    <w:rsid w:val="00FA407A"/>
    <w:rsid w:val="00FA4B26"/>
    <w:rsid w:val="00FA576E"/>
    <w:rsid w:val="00FB13AE"/>
    <w:rsid w:val="00FB3831"/>
    <w:rsid w:val="00FB7C3D"/>
    <w:rsid w:val="00FC1284"/>
    <w:rsid w:val="00FC7832"/>
    <w:rsid w:val="00FD058F"/>
    <w:rsid w:val="00FD3B8C"/>
    <w:rsid w:val="00FD5BF6"/>
    <w:rsid w:val="00FE0D91"/>
    <w:rsid w:val="00FE6584"/>
    <w:rsid w:val="00FF233D"/>
    <w:rsid w:val="00FF3EF1"/>
    <w:rsid w:val="0118D112"/>
    <w:rsid w:val="01B2FDA8"/>
    <w:rsid w:val="021128E1"/>
    <w:rsid w:val="02B987A6"/>
    <w:rsid w:val="03D473C5"/>
    <w:rsid w:val="04881F63"/>
    <w:rsid w:val="05480CA7"/>
    <w:rsid w:val="057A5AEC"/>
    <w:rsid w:val="06E49A04"/>
    <w:rsid w:val="06ECCE90"/>
    <w:rsid w:val="09188C55"/>
    <w:rsid w:val="0954513F"/>
    <w:rsid w:val="0A041A1B"/>
    <w:rsid w:val="0A37994D"/>
    <w:rsid w:val="0AD9D894"/>
    <w:rsid w:val="0B503863"/>
    <w:rsid w:val="0B70E929"/>
    <w:rsid w:val="0BDB6F40"/>
    <w:rsid w:val="0C09A350"/>
    <w:rsid w:val="0C485223"/>
    <w:rsid w:val="0C58EB7B"/>
    <w:rsid w:val="0CFBBC1C"/>
    <w:rsid w:val="0D0402B6"/>
    <w:rsid w:val="0D062B0C"/>
    <w:rsid w:val="0D0CB98A"/>
    <w:rsid w:val="0F02A081"/>
    <w:rsid w:val="0F21FA53"/>
    <w:rsid w:val="0F7FF2E5"/>
    <w:rsid w:val="0F8940C1"/>
    <w:rsid w:val="0FC429F9"/>
    <w:rsid w:val="0FE565C5"/>
    <w:rsid w:val="100320AE"/>
    <w:rsid w:val="10380A36"/>
    <w:rsid w:val="10F9FCA4"/>
    <w:rsid w:val="115FFA5A"/>
    <w:rsid w:val="11A09C26"/>
    <w:rsid w:val="12711D40"/>
    <w:rsid w:val="12EE3FD3"/>
    <w:rsid w:val="135A1BDD"/>
    <w:rsid w:val="1362D2B1"/>
    <w:rsid w:val="13640C39"/>
    <w:rsid w:val="140F1997"/>
    <w:rsid w:val="143FB3DA"/>
    <w:rsid w:val="145104A9"/>
    <w:rsid w:val="14A0DD7B"/>
    <w:rsid w:val="14CAC948"/>
    <w:rsid w:val="14FFDC9A"/>
    <w:rsid w:val="157551EE"/>
    <w:rsid w:val="16457B4B"/>
    <w:rsid w:val="1669085F"/>
    <w:rsid w:val="1691BC9F"/>
    <w:rsid w:val="17F11221"/>
    <w:rsid w:val="1817B199"/>
    <w:rsid w:val="18D803E1"/>
    <w:rsid w:val="19303B4B"/>
    <w:rsid w:val="197128C5"/>
    <w:rsid w:val="1B876E7E"/>
    <w:rsid w:val="1CA8C987"/>
    <w:rsid w:val="1CC3FF24"/>
    <w:rsid w:val="1D4CD991"/>
    <w:rsid w:val="1D904821"/>
    <w:rsid w:val="1E68D4A9"/>
    <w:rsid w:val="1E9C2C0E"/>
    <w:rsid w:val="1FC8499E"/>
    <w:rsid w:val="1FCF8B09"/>
    <w:rsid w:val="202A62C6"/>
    <w:rsid w:val="204FB52B"/>
    <w:rsid w:val="20933CF4"/>
    <w:rsid w:val="216419FF"/>
    <w:rsid w:val="21AF290C"/>
    <w:rsid w:val="21F065A6"/>
    <w:rsid w:val="2238D1CB"/>
    <w:rsid w:val="2274843C"/>
    <w:rsid w:val="22B8D504"/>
    <w:rsid w:val="22CC17C3"/>
    <w:rsid w:val="22D5A4F7"/>
    <w:rsid w:val="249D724D"/>
    <w:rsid w:val="24B9E075"/>
    <w:rsid w:val="255710BC"/>
    <w:rsid w:val="256E2B1E"/>
    <w:rsid w:val="257017B4"/>
    <w:rsid w:val="25B33AD3"/>
    <w:rsid w:val="25CBC804"/>
    <w:rsid w:val="260D45B9"/>
    <w:rsid w:val="26378B22"/>
    <w:rsid w:val="268855A5"/>
    <w:rsid w:val="26D52AFB"/>
    <w:rsid w:val="272651B6"/>
    <w:rsid w:val="274BA909"/>
    <w:rsid w:val="27AE2FD1"/>
    <w:rsid w:val="27B9E9D0"/>
    <w:rsid w:val="27ED4D2E"/>
    <w:rsid w:val="280BC5E4"/>
    <w:rsid w:val="284AC81A"/>
    <w:rsid w:val="296F2BE4"/>
    <w:rsid w:val="2975A029"/>
    <w:rsid w:val="29DC7F4C"/>
    <w:rsid w:val="29E76EB1"/>
    <w:rsid w:val="2A7F0139"/>
    <w:rsid w:val="2AB4331D"/>
    <w:rsid w:val="2AFC02FD"/>
    <w:rsid w:val="2B06F449"/>
    <w:rsid w:val="2B0AFC45"/>
    <w:rsid w:val="2B24EDF0"/>
    <w:rsid w:val="2C7BA143"/>
    <w:rsid w:val="2C88FCA7"/>
    <w:rsid w:val="2CA6CCA6"/>
    <w:rsid w:val="2CB83A4E"/>
    <w:rsid w:val="2CD31C2B"/>
    <w:rsid w:val="2E540AAF"/>
    <w:rsid w:val="2E9F0083"/>
    <w:rsid w:val="2EC4D030"/>
    <w:rsid w:val="2F4E80A5"/>
    <w:rsid w:val="2F823E49"/>
    <w:rsid w:val="2F8E61DB"/>
    <w:rsid w:val="2F99A4DA"/>
    <w:rsid w:val="2FBCDCF4"/>
    <w:rsid w:val="3060A091"/>
    <w:rsid w:val="30DD1BF1"/>
    <w:rsid w:val="30EA5106"/>
    <w:rsid w:val="30F436F4"/>
    <w:rsid w:val="3191F60C"/>
    <w:rsid w:val="324A508B"/>
    <w:rsid w:val="3258FAD4"/>
    <w:rsid w:val="32862167"/>
    <w:rsid w:val="333E50E7"/>
    <w:rsid w:val="33984153"/>
    <w:rsid w:val="33C66357"/>
    <w:rsid w:val="33E620EC"/>
    <w:rsid w:val="352F0D99"/>
    <w:rsid w:val="363C632C"/>
    <w:rsid w:val="3720F7AD"/>
    <w:rsid w:val="3722A357"/>
    <w:rsid w:val="380657CD"/>
    <w:rsid w:val="3845758B"/>
    <w:rsid w:val="394D0436"/>
    <w:rsid w:val="395C8CF5"/>
    <w:rsid w:val="3A6E5A4D"/>
    <w:rsid w:val="3C12C292"/>
    <w:rsid w:val="3C4C8528"/>
    <w:rsid w:val="3E31B039"/>
    <w:rsid w:val="3E992ED1"/>
    <w:rsid w:val="3EC8F82F"/>
    <w:rsid w:val="3ECE7E96"/>
    <w:rsid w:val="3F4CDDFD"/>
    <w:rsid w:val="3FABF773"/>
    <w:rsid w:val="406379C6"/>
    <w:rsid w:val="406A4EF7"/>
    <w:rsid w:val="40CF2BC8"/>
    <w:rsid w:val="4171DC61"/>
    <w:rsid w:val="4199A2F7"/>
    <w:rsid w:val="419F7BF3"/>
    <w:rsid w:val="4284EDD4"/>
    <w:rsid w:val="4293F4C1"/>
    <w:rsid w:val="42F4EE7B"/>
    <w:rsid w:val="434222E5"/>
    <w:rsid w:val="4386632E"/>
    <w:rsid w:val="4488FFB3"/>
    <w:rsid w:val="45BC8E96"/>
    <w:rsid w:val="45C582D3"/>
    <w:rsid w:val="4624D014"/>
    <w:rsid w:val="46627052"/>
    <w:rsid w:val="46D575BA"/>
    <w:rsid w:val="47302A06"/>
    <w:rsid w:val="473BC616"/>
    <w:rsid w:val="47585EF7"/>
    <w:rsid w:val="476A6EC5"/>
    <w:rsid w:val="47858691"/>
    <w:rsid w:val="47C4CE70"/>
    <w:rsid w:val="481C9EDD"/>
    <w:rsid w:val="48FFCE9C"/>
    <w:rsid w:val="4911DFD3"/>
    <w:rsid w:val="498FB0C7"/>
    <w:rsid w:val="4A7373C0"/>
    <w:rsid w:val="4AE31515"/>
    <w:rsid w:val="4AF84137"/>
    <w:rsid w:val="4B55F073"/>
    <w:rsid w:val="4C92D810"/>
    <w:rsid w:val="4CDF838E"/>
    <w:rsid w:val="4CF95764"/>
    <w:rsid w:val="4D3C4839"/>
    <w:rsid w:val="4DE18639"/>
    <w:rsid w:val="4DF850B6"/>
    <w:rsid w:val="4E5E03FD"/>
    <w:rsid w:val="4F45DBDC"/>
    <w:rsid w:val="501991F3"/>
    <w:rsid w:val="501C600D"/>
    <w:rsid w:val="50755E0D"/>
    <w:rsid w:val="51B56254"/>
    <w:rsid w:val="51FE57FD"/>
    <w:rsid w:val="52C5C5B8"/>
    <w:rsid w:val="541A7BEF"/>
    <w:rsid w:val="551EB9EF"/>
    <w:rsid w:val="55D568FA"/>
    <w:rsid w:val="55E2CAF1"/>
    <w:rsid w:val="566BAEEF"/>
    <w:rsid w:val="56C6BFD1"/>
    <w:rsid w:val="57537FF1"/>
    <w:rsid w:val="575B76EA"/>
    <w:rsid w:val="5830A600"/>
    <w:rsid w:val="585CAA21"/>
    <w:rsid w:val="58920BF8"/>
    <w:rsid w:val="58A76E79"/>
    <w:rsid w:val="58F5162F"/>
    <w:rsid w:val="59EACB80"/>
    <w:rsid w:val="5A0A1A5C"/>
    <w:rsid w:val="5B47A625"/>
    <w:rsid w:val="5BE7C60F"/>
    <w:rsid w:val="5C2D3F62"/>
    <w:rsid w:val="5DCD6A5D"/>
    <w:rsid w:val="5E74703A"/>
    <w:rsid w:val="5EDF3DA0"/>
    <w:rsid w:val="5EF12E72"/>
    <w:rsid w:val="5F6E5C5E"/>
    <w:rsid w:val="5FFFD111"/>
    <w:rsid w:val="600C3766"/>
    <w:rsid w:val="60739929"/>
    <w:rsid w:val="60BB3732"/>
    <w:rsid w:val="61FF5A76"/>
    <w:rsid w:val="62570793"/>
    <w:rsid w:val="62782655"/>
    <w:rsid w:val="628FE1C2"/>
    <w:rsid w:val="62DF3045"/>
    <w:rsid w:val="63F2D7F4"/>
    <w:rsid w:val="64CD099F"/>
    <w:rsid w:val="650BF42A"/>
    <w:rsid w:val="651F2720"/>
    <w:rsid w:val="653B91D0"/>
    <w:rsid w:val="6552F454"/>
    <w:rsid w:val="657605A0"/>
    <w:rsid w:val="65C1C108"/>
    <w:rsid w:val="672A78B6"/>
    <w:rsid w:val="682067C1"/>
    <w:rsid w:val="6842B528"/>
    <w:rsid w:val="68BEE996"/>
    <w:rsid w:val="6B2D7F12"/>
    <w:rsid w:val="6BFD208B"/>
    <w:rsid w:val="6C0EE6ED"/>
    <w:rsid w:val="6C86CFAB"/>
    <w:rsid w:val="6CAB8D3D"/>
    <w:rsid w:val="6D2C7F39"/>
    <w:rsid w:val="6DB0AB9B"/>
    <w:rsid w:val="6E2251EA"/>
    <w:rsid w:val="6E4DEEA6"/>
    <w:rsid w:val="6F6E4979"/>
    <w:rsid w:val="6F8A7CCE"/>
    <w:rsid w:val="7014E11B"/>
    <w:rsid w:val="7124E2BA"/>
    <w:rsid w:val="7283ACB3"/>
    <w:rsid w:val="72D902FB"/>
    <w:rsid w:val="7424322F"/>
    <w:rsid w:val="7443FBAB"/>
    <w:rsid w:val="7589D268"/>
    <w:rsid w:val="75C7A0AE"/>
    <w:rsid w:val="76AE6808"/>
    <w:rsid w:val="76C5B849"/>
    <w:rsid w:val="76E18210"/>
    <w:rsid w:val="775CB7E5"/>
    <w:rsid w:val="785782F9"/>
    <w:rsid w:val="7984CFF8"/>
    <w:rsid w:val="7A0F115B"/>
    <w:rsid w:val="7A19E033"/>
    <w:rsid w:val="7A223260"/>
    <w:rsid w:val="7A36D34D"/>
    <w:rsid w:val="7A7F5F2A"/>
    <w:rsid w:val="7A8938C4"/>
    <w:rsid w:val="7AB7A7C3"/>
    <w:rsid w:val="7AE7633F"/>
    <w:rsid w:val="7B28F8E0"/>
    <w:rsid w:val="7BC2C81E"/>
    <w:rsid w:val="7C1671BC"/>
    <w:rsid w:val="7C3EA253"/>
    <w:rsid w:val="7E60E199"/>
    <w:rsid w:val="7EFD8600"/>
    <w:rsid w:val="7F7E3B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35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outlineLvl w:val="2"/>
    </w:pPr>
    <w:rPr>
      <w:rFonts w:ascii="Garamond" w:eastAsia="Garamond" w:hAnsi="Garamond" w:cs="Garamond"/>
      <w:color w:val="1F497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Times New Roman" w:eastAsia="Times New Roman" w:hAnsi="Times New Roman" w:cs="Times New Roman"/>
      <w:sz w:val="20"/>
      <w:szCs w:val="20"/>
    </w:rPr>
    <w:tblPr>
      <w:tblStyleRowBandSize w:val="1"/>
      <w:tblStyleColBandSize w:val="1"/>
    </w:tblPr>
  </w:style>
  <w:style w:type="table" w:customStyle="1" w:styleId="a0">
    <w:basedOn w:val="TableNormal"/>
    <w:rPr>
      <w:rFonts w:ascii="Times New Roman" w:eastAsia="Times New Roman" w:hAnsi="Times New Roman" w:cs="Times New Roman"/>
      <w:sz w:val="20"/>
      <w:szCs w:val="20"/>
    </w:rPr>
    <w:tblPr>
      <w:tblStyleRowBandSize w:val="1"/>
      <w:tblStyleColBandSize w:val="1"/>
    </w:tblPr>
  </w:style>
  <w:style w:type="table" w:customStyle="1" w:styleId="a1">
    <w:basedOn w:val="TableNormal"/>
    <w:rPr>
      <w:rFonts w:ascii="Times New Roman" w:eastAsia="Times New Roman" w:hAnsi="Times New Roman" w:cs="Times New Roman"/>
      <w:sz w:val="20"/>
      <w:szCs w:val="20"/>
    </w:rPr>
    <w:tblPr>
      <w:tblStyleRowBandSize w:val="1"/>
      <w:tblStyleColBandSize w:val="1"/>
    </w:tblPr>
  </w:style>
  <w:style w:type="table" w:customStyle="1" w:styleId="a2">
    <w:basedOn w:val="TableNormal"/>
    <w:rPr>
      <w:rFonts w:ascii="Times New Roman" w:eastAsia="Times New Roman" w:hAnsi="Times New Roman" w:cs="Times New Roman"/>
      <w:sz w:val="20"/>
      <w:szCs w:val="20"/>
    </w:rPr>
    <w:tblPr>
      <w:tblStyleRowBandSize w:val="1"/>
      <w:tblStyleColBandSize w:val="1"/>
    </w:tblPr>
  </w:style>
  <w:style w:type="table" w:customStyle="1" w:styleId="a3">
    <w:basedOn w:val="TableNormal"/>
    <w:rPr>
      <w:rFonts w:ascii="Times New Roman" w:eastAsia="Times New Roman" w:hAnsi="Times New Roman" w:cs="Times New Roman"/>
      <w:sz w:val="20"/>
      <w:szCs w:val="20"/>
    </w:rPr>
    <w:tblPr>
      <w:tblStyleRowBandSize w:val="1"/>
      <w:tblStyleColBandSize w:val="1"/>
    </w:tblPr>
  </w:style>
  <w:style w:type="table" w:customStyle="1" w:styleId="a4">
    <w:basedOn w:val="TableNormal"/>
    <w:rPr>
      <w:rFonts w:ascii="Times New Roman" w:eastAsia="Times New Roman" w:hAnsi="Times New Roman" w:cs="Times New Roman"/>
      <w:sz w:val="20"/>
      <w:szCs w:val="20"/>
    </w:rPr>
    <w:tblPr>
      <w:tblStyleRowBandSize w:val="1"/>
      <w:tblStyleColBandSize w:val="1"/>
    </w:tblPr>
  </w:style>
  <w:style w:type="table" w:customStyle="1" w:styleId="a5">
    <w:basedOn w:val="TableNormal"/>
    <w:rPr>
      <w:rFonts w:ascii="Times New Roman" w:eastAsia="Times New Roman" w:hAnsi="Times New Roman" w:cs="Times New Roman"/>
      <w:sz w:val="20"/>
      <w:szCs w:val="20"/>
    </w:rPr>
    <w:tblPr>
      <w:tblStyleRowBandSize w:val="1"/>
      <w:tblStyleColBandSize w:val="1"/>
    </w:tblPr>
  </w:style>
  <w:style w:type="table" w:customStyle="1" w:styleId="a6">
    <w:basedOn w:val="TableNormal"/>
    <w:rPr>
      <w:rFonts w:ascii="Times New Roman" w:eastAsia="Times New Roman" w:hAnsi="Times New Roman" w:cs="Times New Roman"/>
      <w:sz w:val="20"/>
      <w:szCs w:val="20"/>
    </w:rPr>
    <w:tblPr>
      <w:tblStyleRowBandSize w:val="1"/>
      <w:tblStyleColBandSize w:val="1"/>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semiHidden/>
    <w:unhideWhenUsed/>
    <w:rsid w:val="00C527A5"/>
    <w:pPr>
      <w:tabs>
        <w:tab w:val="center" w:pos="4680"/>
        <w:tab w:val="right" w:pos="9360"/>
      </w:tabs>
    </w:pPr>
  </w:style>
  <w:style w:type="character" w:customStyle="1" w:styleId="HeaderChar">
    <w:name w:val="Header Char"/>
    <w:basedOn w:val="DefaultParagraphFont"/>
    <w:link w:val="Header"/>
    <w:uiPriority w:val="99"/>
    <w:semiHidden/>
    <w:rsid w:val="00C527A5"/>
  </w:style>
  <w:style w:type="paragraph" w:styleId="Footer">
    <w:name w:val="footer"/>
    <w:basedOn w:val="Normal"/>
    <w:link w:val="FooterChar"/>
    <w:uiPriority w:val="99"/>
    <w:semiHidden/>
    <w:unhideWhenUsed/>
    <w:rsid w:val="00C527A5"/>
    <w:pPr>
      <w:tabs>
        <w:tab w:val="center" w:pos="4680"/>
        <w:tab w:val="right" w:pos="9360"/>
      </w:tabs>
    </w:pPr>
  </w:style>
  <w:style w:type="character" w:customStyle="1" w:styleId="FooterChar">
    <w:name w:val="Footer Char"/>
    <w:basedOn w:val="DefaultParagraphFont"/>
    <w:link w:val="Footer"/>
    <w:uiPriority w:val="99"/>
    <w:semiHidden/>
    <w:rsid w:val="00C527A5"/>
  </w:style>
  <w:style w:type="paragraph" w:styleId="ListParagraph">
    <w:name w:val="List Paragraph"/>
    <w:basedOn w:val="Normal"/>
    <w:uiPriority w:val="34"/>
    <w:qFormat/>
    <w:rsid w:val="00B77CCF"/>
    <w:pPr>
      <w:ind w:left="720"/>
      <w:contextualSpacing/>
    </w:pPr>
  </w:style>
  <w:style w:type="paragraph" w:styleId="NormalWeb">
    <w:name w:val="Normal (Web)"/>
    <w:basedOn w:val="Normal"/>
    <w:uiPriority w:val="99"/>
    <w:semiHidden/>
    <w:unhideWhenUsed/>
    <w:rsid w:val="00444ECD"/>
    <w:rPr>
      <w:rFonts w:ascii="Times New Roman" w:hAnsi="Times New Roman" w:cs="Times New Roman"/>
    </w:rPr>
  </w:style>
  <w:style w:type="character" w:styleId="Hyperlink">
    <w:name w:val="Hyperlink"/>
    <w:basedOn w:val="DefaultParagraphFont"/>
    <w:uiPriority w:val="99"/>
    <w:unhideWhenUsed/>
    <w:rsid w:val="00C713C6"/>
    <w:rPr>
      <w:color w:val="0000FF" w:themeColor="hyperlink"/>
      <w:u w:val="single"/>
    </w:rPr>
  </w:style>
  <w:style w:type="paragraph" w:styleId="EndnoteText">
    <w:name w:val="endnote text"/>
    <w:basedOn w:val="Normal"/>
    <w:link w:val="EndnoteTextChar"/>
    <w:uiPriority w:val="99"/>
    <w:semiHidden/>
    <w:unhideWhenUsed/>
    <w:rsid w:val="00C713C6"/>
    <w:pPr>
      <w:widowControl/>
    </w:pPr>
    <w:rPr>
      <w:rFonts w:asciiTheme="minorHAnsi" w:eastAsiaTheme="minorEastAsia" w:hAnsiTheme="minorHAnsi" w:cstheme="minorBidi"/>
      <w:sz w:val="20"/>
      <w:szCs w:val="20"/>
      <w:lang w:eastAsia="en-US"/>
    </w:rPr>
  </w:style>
  <w:style w:type="character" w:customStyle="1" w:styleId="EndnoteTextChar">
    <w:name w:val="Endnote Text Char"/>
    <w:basedOn w:val="DefaultParagraphFont"/>
    <w:link w:val="EndnoteText"/>
    <w:uiPriority w:val="99"/>
    <w:semiHidden/>
    <w:rsid w:val="00C713C6"/>
    <w:rPr>
      <w:rFonts w:asciiTheme="minorHAnsi" w:eastAsiaTheme="minorEastAsia" w:hAnsiTheme="minorHAnsi" w:cstheme="minorBidi"/>
      <w:sz w:val="20"/>
      <w:szCs w:val="20"/>
      <w:lang w:eastAsia="en-US"/>
    </w:rPr>
  </w:style>
  <w:style w:type="character" w:styleId="EndnoteReference">
    <w:name w:val="endnote reference"/>
    <w:basedOn w:val="DefaultParagraphFont"/>
    <w:uiPriority w:val="99"/>
    <w:semiHidden/>
    <w:unhideWhenUsed/>
    <w:rsid w:val="00C713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533">
      <w:bodyDiv w:val="1"/>
      <w:marLeft w:val="0"/>
      <w:marRight w:val="0"/>
      <w:marTop w:val="0"/>
      <w:marBottom w:val="0"/>
      <w:divBdr>
        <w:top w:val="none" w:sz="0" w:space="0" w:color="auto"/>
        <w:left w:val="none" w:sz="0" w:space="0" w:color="auto"/>
        <w:bottom w:val="none" w:sz="0" w:space="0" w:color="auto"/>
        <w:right w:val="none" w:sz="0" w:space="0" w:color="auto"/>
      </w:divBdr>
    </w:div>
    <w:div w:id="149909570">
      <w:bodyDiv w:val="1"/>
      <w:marLeft w:val="0"/>
      <w:marRight w:val="0"/>
      <w:marTop w:val="0"/>
      <w:marBottom w:val="0"/>
      <w:divBdr>
        <w:top w:val="none" w:sz="0" w:space="0" w:color="auto"/>
        <w:left w:val="none" w:sz="0" w:space="0" w:color="auto"/>
        <w:bottom w:val="none" w:sz="0" w:space="0" w:color="auto"/>
        <w:right w:val="none" w:sz="0" w:space="0" w:color="auto"/>
      </w:divBdr>
    </w:div>
    <w:div w:id="375198520">
      <w:bodyDiv w:val="1"/>
      <w:marLeft w:val="0"/>
      <w:marRight w:val="0"/>
      <w:marTop w:val="0"/>
      <w:marBottom w:val="0"/>
      <w:divBdr>
        <w:top w:val="none" w:sz="0" w:space="0" w:color="auto"/>
        <w:left w:val="none" w:sz="0" w:space="0" w:color="auto"/>
        <w:bottom w:val="none" w:sz="0" w:space="0" w:color="auto"/>
        <w:right w:val="none" w:sz="0" w:space="0" w:color="auto"/>
      </w:divBdr>
    </w:div>
    <w:div w:id="775710972">
      <w:bodyDiv w:val="1"/>
      <w:marLeft w:val="0"/>
      <w:marRight w:val="0"/>
      <w:marTop w:val="0"/>
      <w:marBottom w:val="0"/>
      <w:divBdr>
        <w:top w:val="none" w:sz="0" w:space="0" w:color="auto"/>
        <w:left w:val="none" w:sz="0" w:space="0" w:color="auto"/>
        <w:bottom w:val="none" w:sz="0" w:space="0" w:color="auto"/>
        <w:right w:val="none" w:sz="0" w:space="0" w:color="auto"/>
      </w:divBdr>
    </w:div>
    <w:div w:id="10752502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endnotes.xml.rels><?xml version="1.0" encoding="UTF-8" standalone="yes"?>
<Relationships xmlns="http://schemas.openxmlformats.org/package/2006/relationships"><Relationship Id="rId1" Type="http://schemas.openxmlformats.org/officeDocument/2006/relationships/hyperlink" Target="https://www.kff.org/report-section/medicaid-enrollment-and-unwinding-tracker-state-enrollment-and-unwinding-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CC46428A3B3B4E8942B3F907DB1C08" ma:contentTypeVersion="5" ma:contentTypeDescription="Create a new document." ma:contentTypeScope="" ma:versionID="cddf31dba7d4e0153490bbfa780eea56">
  <xsd:schema xmlns:xsd="http://www.w3.org/2001/XMLSchema" xmlns:xs="http://www.w3.org/2001/XMLSchema" xmlns:p="http://schemas.microsoft.com/office/2006/metadata/properties" xmlns:ns2="7ad39b3b-a28b-4e7d-9c08-0d02b32b1062" xmlns:ns3="1ec158ec-4217-4dc3-acb3-d1b88279f2d7" targetNamespace="http://schemas.microsoft.com/office/2006/metadata/properties" ma:root="true" ma:fieldsID="80c4a694e8043a282cc3e10a1030d6d2" ns2:_="" ns3:_="">
    <xsd:import namespace="7ad39b3b-a28b-4e7d-9c08-0d02b32b1062"/>
    <xsd:import namespace="1ec158ec-4217-4dc3-acb3-d1b88279f2d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39b3b-a28b-4e7d-9c08-0d02b32b10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c158ec-4217-4dc3-acb3-d1b88279f2d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5CA21E-0BF0-45F2-90E4-18D71C8AD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39b3b-a28b-4e7d-9c08-0d02b32b1062"/>
    <ds:schemaRef ds:uri="1ec158ec-4217-4dc3-acb3-d1b88279f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07F96B-FFA7-48C6-B47C-66604239E0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374358-273F-4DC6-9AE3-C51D46B23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3864</Words>
  <Characters>38302</Characters>
  <Application>Microsoft Office Word</Application>
  <DocSecurity>0</DocSecurity>
  <Lines>1276</Lines>
  <Paragraphs>1054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2023-10-06T20:35:00Z</dcterms:created>
  <dcterms:modified xsi:type="dcterms:W3CDTF">2023-11-15T14:17:00Z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0x0101007BCC46428A3B3B4E8942B3F907DB1C08</vt:lpwstr>
  </property>
  <property fmtid="{D5CDD505-2E9C-101B-9397-08002B2CF9AE}" pid="3" name="Order">
    <vt:r8>2518400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